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15" w:rsidRDefault="00660815" w:rsidP="0066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поправок к проекту закона Карачаево-Черкесской Республики № </w:t>
      </w:r>
      <w:r w:rsidR="00E83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</w:p>
    <w:p w:rsidR="00660815" w:rsidRDefault="00660815" w:rsidP="0066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</w:t>
      </w:r>
      <w:r w:rsidR="00E83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статьи 5 и 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Закон</w:t>
      </w:r>
      <w:r w:rsidR="00E83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Карачаево-Черкесской Республики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«О </w:t>
      </w:r>
      <w:r w:rsidR="00E83B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Народном Собрании (Парламенте)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Карачаево-Черкесской Республики»</w:t>
      </w:r>
    </w:p>
    <w:p w:rsidR="00660815" w:rsidRDefault="00660815" w:rsidP="0066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0815" w:rsidRDefault="00660815" w:rsidP="00660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118"/>
        <w:gridCol w:w="4677"/>
        <w:gridCol w:w="3573"/>
        <w:gridCol w:w="1672"/>
      </w:tblGrid>
      <w:tr w:rsidR="00660815" w:rsidTr="006608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Статья, пункт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законопроекта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поправки </w:t>
            </w:r>
          </w:p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законопроекта с учетом поправки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0815" w:rsidTr="006608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 w:rsidP="006C2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="006C2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A78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пункт 1</w:t>
            </w:r>
          </w:p>
          <w:p w:rsidR="00E703D3" w:rsidRDefault="00E703D3" w:rsidP="006C2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15" w:rsidRDefault="00571140" w:rsidP="00571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71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Правовые акты Главы Карачаево-Черкесской Республики, нормативные правовые акты органов исполнительной власти Карачаево-Черкесской Республики направляются в Народное Собрание (Парламент) Карачаево-Черкесской Республ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 в течение семи рабочих дней.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15" w:rsidRDefault="00571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A6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Абзац четвертый пункта 1</w:t>
            </w:r>
            <w:r w:rsidR="006A7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1 дополнить словами «с момента их принятия».</w:t>
            </w:r>
          </w:p>
          <w:p w:rsidR="00660815" w:rsidRDefault="00660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0815" w:rsidRDefault="00660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0815" w:rsidRDefault="00660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0815" w:rsidRDefault="00660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571140">
            <w:pPr>
              <w:spacing w:after="0" w:line="240" w:lineRule="auto"/>
              <w:ind w:firstLine="3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71140">
              <w:rPr>
                <w:rFonts w:ascii="Times New Roman" w:hAnsi="Times New Roman" w:cs="Times New Roman"/>
                <w:sz w:val="24"/>
                <w:szCs w:val="28"/>
              </w:rPr>
              <w:t>3. Правовые акты Главы Карачаево-Черкесской Республики, нормативные правовые акты органов исполнительной власти Карачаево-Черкесской Республики направляются в Народное Собрание (Парламент) Карачаево-Черкесской Республики в течение семи рабочих дней с момента их принятия.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815" w:rsidRDefault="00660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Депутат Народного Собрания (Парламента) КЧР          В.А. Умалатов</w:t>
            </w:r>
          </w:p>
        </w:tc>
      </w:tr>
    </w:tbl>
    <w:p w:rsidR="00660815" w:rsidRDefault="00660815" w:rsidP="006608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140" w:rsidRDefault="00571140" w:rsidP="006608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57E" w:rsidRPr="00FA607B" w:rsidRDefault="00660815" w:rsidP="00FA60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Председатель Комитета                                                                                                                                 В.А. Умалатов</w:t>
      </w:r>
    </w:p>
    <w:sectPr w:rsidR="0034457E" w:rsidRPr="00FA607B" w:rsidSect="00E83BF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1C"/>
    <w:rsid w:val="00261A1C"/>
    <w:rsid w:val="0034457E"/>
    <w:rsid w:val="00571140"/>
    <w:rsid w:val="00660815"/>
    <w:rsid w:val="006A7802"/>
    <w:rsid w:val="006C2E76"/>
    <w:rsid w:val="00894597"/>
    <w:rsid w:val="00E703D3"/>
    <w:rsid w:val="00E83BFD"/>
    <w:rsid w:val="00FA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8376"/>
  <w15:chartTrackingRefBased/>
  <w15:docId w15:val="{C1762E73-A3FB-40AE-8DAC-4F7EB57B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81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5</cp:revision>
  <dcterms:created xsi:type="dcterms:W3CDTF">2018-02-14T09:45:00Z</dcterms:created>
  <dcterms:modified xsi:type="dcterms:W3CDTF">2018-02-15T14:29:00Z</dcterms:modified>
</cp:coreProperties>
</file>