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AD1" w:rsidRPr="00100AD1" w:rsidRDefault="00100AD1" w:rsidP="00100AD1">
      <w:pPr>
        <w:spacing w:after="0" w:line="240" w:lineRule="auto"/>
        <w:ind w:left="4956" w:firstLine="708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0A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поправок</w:t>
      </w:r>
    </w:p>
    <w:p w:rsidR="00100AD1" w:rsidRPr="00100AD1" w:rsidRDefault="00100AD1" w:rsidP="00100A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проекту закона Карачаево-Черкесской Республики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250</w:t>
      </w:r>
      <w:r w:rsidRPr="00100AD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00AD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100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00AD1" w:rsidRPr="00100AD1" w:rsidRDefault="00100AD1" w:rsidP="00100AD1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00A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 внесении изменения в Закона Карачаево-Черкесской Республики </w:t>
      </w:r>
      <w:r w:rsidRPr="00100AD1">
        <w:rPr>
          <w:rFonts w:ascii="Times New Roman" w:hAnsi="Times New Roman"/>
          <w:b/>
          <w:sz w:val="28"/>
          <w:szCs w:val="28"/>
        </w:rPr>
        <w:t>«О единовременной денежной выплате, назначаемой в связи с рождением (усыновлением) второго ребенка и наделении органов местного самоуправления муниципальных районов и городских округов Карачаево-Черкесской Республики отдельными государственными полномочиями Карачаево-Черкесской Республики»</w:t>
      </w:r>
    </w:p>
    <w:p w:rsidR="00100AD1" w:rsidRPr="00100AD1" w:rsidRDefault="00100AD1" w:rsidP="00100A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14454" w:type="dxa"/>
        <w:tblLayout w:type="fixed"/>
        <w:tblLook w:val="01E0" w:firstRow="1" w:lastRow="1" w:firstColumn="1" w:lastColumn="1" w:noHBand="0" w:noVBand="0"/>
      </w:tblPr>
      <w:tblGrid>
        <w:gridCol w:w="473"/>
        <w:gridCol w:w="940"/>
        <w:gridCol w:w="3685"/>
        <w:gridCol w:w="2410"/>
        <w:gridCol w:w="2977"/>
        <w:gridCol w:w="1843"/>
        <w:gridCol w:w="2126"/>
      </w:tblGrid>
      <w:tr w:rsidR="00100AD1" w:rsidRPr="00100AD1" w:rsidTr="006F354F">
        <w:tc>
          <w:tcPr>
            <w:tcW w:w="473" w:type="dxa"/>
          </w:tcPr>
          <w:p w:rsidR="00100AD1" w:rsidRPr="00100AD1" w:rsidRDefault="00100AD1" w:rsidP="00100AD1">
            <w:pPr>
              <w:jc w:val="center"/>
              <w:outlineLvl w:val="0"/>
              <w:rPr>
                <w:sz w:val="24"/>
                <w:szCs w:val="24"/>
              </w:rPr>
            </w:pPr>
            <w:r w:rsidRPr="00100AD1">
              <w:rPr>
                <w:sz w:val="24"/>
                <w:szCs w:val="24"/>
              </w:rPr>
              <w:t xml:space="preserve">№ </w:t>
            </w:r>
            <w:proofErr w:type="spellStart"/>
            <w:r w:rsidRPr="00100AD1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940" w:type="dxa"/>
          </w:tcPr>
          <w:p w:rsidR="00100AD1" w:rsidRPr="00100AD1" w:rsidRDefault="00100AD1" w:rsidP="00100AD1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100AD1">
              <w:rPr>
                <w:b/>
                <w:sz w:val="24"/>
                <w:szCs w:val="24"/>
              </w:rPr>
              <w:t>Статья, пункт</w:t>
            </w:r>
          </w:p>
        </w:tc>
        <w:tc>
          <w:tcPr>
            <w:tcW w:w="3685" w:type="dxa"/>
          </w:tcPr>
          <w:p w:rsidR="00100AD1" w:rsidRPr="00100AD1" w:rsidRDefault="00100AD1" w:rsidP="00100AD1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100AD1">
              <w:rPr>
                <w:b/>
                <w:sz w:val="24"/>
                <w:szCs w:val="24"/>
              </w:rPr>
              <w:t>Текст законопроекта</w:t>
            </w:r>
          </w:p>
        </w:tc>
        <w:tc>
          <w:tcPr>
            <w:tcW w:w="2410" w:type="dxa"/>
          </w:tcPr>
          <w:p w:rsidR="00100AD1" w:rsidRPr="00100AD1" w:rsidRDefault="00100AD1" w:rsidP="00100AD1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100AD1">
              <w:rPr>
                <w:b/>
                <w:sz w:val="24"/>
                <w:szCs w:val="24"/>
              </w:rPr>
              <w:t>Текст предлагаемой поправки</w:t>
            </w:r>
          </w:p>
        </w:tc>
        <w:tc>
          <w:tcPr>
            <w:tcW w:w="2977" w:type="dxa"/>
          </w:tcPr>
          <w:p w:rsidR="00100AD1" w:rsidRPr="00100AD1" w:rsidRDefault="00100AD1" w:rsidP="00100AD1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100AD1">
              <w:rPr>
                <w:b/>
                <w:sz w:val="24"/>
                <w:szCs w:val="24"/>
              </w:rPr>
              <w:t>Текст законопроекта с учетом поправки</w:t>
            </w:r>
          </w:p>
        </w:tc>
        <w:tc>
          <w:tcPr>
            <w:tcW w:w="1843" w:type="dxa"/>
            <w:shd w:val="clear" w:color="auto" w:fill="auto"/>
          </w:tcPr>
          <w:p w:rsidR="00100AD1" w:rsidRPr="00100AD1" w:rsidRDefault="00100AD1" w:rsidP="00100AD1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100AD1">
              <w:rPr>
                <w:b/>
                <w:sz w:val="24"/>
                <w:szCs w:val="24"/>
              </w:rPr>
              <w:t>Автор поправки</w:t>
            </w:r>
          </w:p>
        </w:tc>
        <w:tc>
          <w:tcPr>
            <w:tcW w:w="2126" w:type="dxa"/>
          </w:tcPr>
          <w:p w:rsidR="00100AD1" w:rsidRPr="00100AD1" w:rsidRDefault="00100AD1" w:rsidP="00100AD1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100AD1">
              <w:rPr>
                <w:b/>
                <w:sz w:val="24"/>
                <w:szCs w:val="24"/>
              </w:rPr>
              <w:t>Примечание</w:t>
            </w:r>
          </w:p>
        </w:tc>
      </w:tr>
      <w:tr w:rsidR="00100AD1" w:rsidRPr="00100AD1" w:rsidTr="006F354F">
        <w:tc>
          <w:tcPr>
            <w:tcW w:w="473" w:type="dxa"/>
          </w:tcPr>
          <w:p w:rsidR="00100AD1" w:rsidRPr="00100AD1" w:rsidRDefault="00100AD1" w:rsidP="00100AD1">
            <w:pPr>
              <w:jc w:val="center"/>
              <w:outlineLvl w:val="0"/>
              <w:rPr>
                <w:sz w:val="24"/>
                <w:szCs w:val="24"/>
              </w:rPr>
            </w:pPr>
            <w:r w:rsidRPr="00100AD1">
              <w:rPr>
                <w:sz w:val="24"/>
                <w:szCs w:val="24"/>
              </w:rPr>
              <w:t>1.</w:t>
            </w:r>
          </w:p>
        </w:tc>
        <w:tc>
          <w:tcPr>
            <w:tcW w:w="940" w:type="dxa"/>
          </w:tcPr>
          <w:p w:rsidR="00100AD1" w:rsidRPr="00100AD1" w:rsidRDefault="00100AD1" w:rsidP="00100AD1">
            <w:pPr>
              <w:jc w:val="center"/>
              <w:outlineLvl w:val="0"/>
              <w:rPr>
                <w:sz w:val="24"/>
                <w:szCs w:val="24"/>
              </w:rPr>
            </w:pPr>
            <w:r w:rsidRPr="00100AD1">
              <w:rPr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100AD1" w:rsidRPr="00100AD1" w:rsidRDefault="00100AD1" w:rsidP="00100AD1">
            <w:pPr>
              <w:jc w:val="center"/>
              <w:outlineLvl w:val="0"/>
              <w:rPr>
                <w:sz w:val="24"/>
                <w:szCs w:val="24"/>
              </w:rPr>
            </w:pPr>
            <w:r w:rsidRPr="00100AD1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100AD1" w:rsidRPr="00100AD1" w:rsidRDefault="00100AD1" w:rsidP="00100AD1">
            <w:pPr>
              <w:jc w:val="center"/>
              <w:outlineLvl w:val="0"/>
              <w:rPr>
                <w:sz w:val="24"/>
                <w:szCs w:val="24"/>
              </w:rPr>
            </w:pPr>
            <w:r w:rsidRPr="00100AD1"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100AD1" w:rsidRPr="00100AD1" w:rsidRDefault="00100AD1" w:rsidP="00100AD1">
            <w:pPr>
              <w:jc w:val="center"/>
              <w:outlineLvl w:val="0"/>
              <w:rPr>
                <w:sz w:val="24"/>
                <w:szCs w:val="24"/>
              </w:rPr>
            </w:pPr>
            <w:r w:rsidRPr="00100AD1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100AD1" w:rsidRPr="00100AD1" w:rsidRDefault="00100AD1" w:rsidP="00100AD1">
            <w:pPr>
              <w:jc w:val="center"/>
              <w:outlineLvl w:val="0"/>
              <w:rPr>
                <w:sz w:val="24"/>
                <w:szCs w:val="24"/>
              </w:rPr>
            </w:pPr>
            <w:r w:rsidRPr="00100AD1"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100AD1" w:rsidRPr="00100AD1" w:rsidRDefault="00100AD1" w:rsidP="00100AD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F4244D" w:rsidRPr="00100AD1" w:rsidTr="006F354F">
        <w:tc>
          <w:tcPr>
            <w:tcW w:w="473" w:type="dxa"/>
          </w:tcPr>
          <w:p w:rsidR="00F4244D" w:rsidRPr="00100AD1" w:rsidRDefault="00F4244D" w:rsidP="00F4244D">
            <w:pPr>
              <w:jc w:val="center"/>
              <w:outlineLvl w:val="0"/>
              <w:rPr>
                <w:sz w:val="24"/>
                <w:szCs w:val="24"/>
              </w:rPr>
            </w:pPr>
          </w:p>
          <w:p w:rsidR="00F4244D" w:rsidRPr="00100AD1" w:rsidRDefault="00F4244D" w:rsidP="00F4244D">
            <w:pPr>
              <w:jc w:val="center"/>
              <w:outlineLvl w:val="0"/>
              <w:rPr>
                <w:sz w:val="24"/>
                <w:szCs w:val="24"/>
              </w:rPr>
            </w:pPr>
            <w:r w:rsidRPr="00100AD1">
              <w:rPr>
                <w:sz w:val="24"/>
                <w:szCs w:val="24"/>
              </w:rPr>
              <w:t>1.</w:t>
            </w:r>
          </w:p>
        </w:tc>
        <w:tc>
          <w:tcPr>
            <w:tcW w:w="940" w:type="dxa"/>
          </w:tcPr>
          <w:p w:rsidR="00F4244D" w:rsidRPr="00100AD1" w:rsidRDefault="00F4244D" w:rsidP="00F4244D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Статья 1</w:t>
            </w:r>
          </w:p>
        </w:tc>
        <w:tc>
          <w:tcPr>
            <w:tcW w:w="3685" w:type="dxa"/>
          </w:tcPr>
          <w:p w:rsidR="00F4244D" w:rsidRPr="00100AD1" w:rsidRDefault="00F4244D" w:rsidP="00F4244D">
            <w:pPr>
              <w:jc w:val="both"/>
              <w:rPr>
                <w:rFonts w:eastAsiaTheme="minorHAnsi"/>
                <w:sz w:val="24"/>
                <w:szCs w:val="24"/>
              </w:rPr>
            </w:pPr>
            <w:r w:rsidRPr="00100AD1">
              <w:rPr>
                <w:sz w:val="24"/>
                <w:szCs w:val="24"/>
              </w:rPr>
              <w:t xml:space="preserve">Внести в Закон Карачаево-Черкесской Республики                   от 15 марта 2019 г. № 4-РЗ </w:t>
            </w:r>
            <w:r>
              <w:rPr>
                <w:sz w:val="24"/>
                <w:szCs w:val="24"/>
              </w:rPr>
              <w:t xml:space="preserve">                  </w:t>
            </w:r>
            <w:proofErr w:type="gramStart"/>
            <w:r>
              <w:rPr>
                <w:sz w:val="24"/>
                <w:szCs w:val="24"/>
              </w:rPr>
              <w:t xml:space="preserve">   </w:t>
            </w:r>
            <w:r w:rsidRPr="00100AD1">
              <w:rPr>
                <w:sz w:val="24"/>
                <w:szCs w:val="24"/>
              </w:rPr>
              <w:t>«</w:t>
            </w:r>
            <w:proofErr w:type="gramEnd"/>
            <w:r w:rsidRPr="00100AD1">
              <w:rPr>
                <w:rFonts w:eastAsiaTheme="minorHAnsi"/>
                <w:sz w:val="24"/>
                <w:szCs w:val="24"/>
              </w:rPr>
              <w:t>О единовременной денежной выплате, назначаемой в связи с рождением (усыновлением) второго ребенка и наделении органов местного самоуправления муниципальных районов и городских округов Карачаево-Черкесской Республики отдельными государственными полномочиями Карачаево-Черкесской Республики» следующие изменения:</w:t>
            </w:r>
          </w:p>
          <w:p w:rsidR="00F4244D" w:rsidRPr="00ED53EA" w:rsidRDefault="00F4244D" w:rsidP="00F4244D">
            <w:pPr>
              <w:pStyle w:val="a7"/>
              <w:numPr>
                <w:ilvl w:val="0"/>
                <w:numId w:val="2"/>
              </w:numPr>
              <w:spacing w:after="0"/>
              <w:ind w:left="172" w:firstLine="188"/>
              <w:rPr>
                <w:rFonts w:ascii="Times New Roman" w:hAnsi="Times New Roman"/>
                <w:sz w:val="24"/>
                <w:szCs w:val="24"/>
              </w:rPr>
            </w:pPr>
            <w:r w:rsidRPr="00ED53EA">
              <w:rPr>
                <w:rFonts w:ascii="Times New Roman" w:hAnsi="Times New Roman"/>
                <w:sz w:val="24"/>
                <w:szCs w:val="24"/>
              </w:rPr>
              <w:t>части 1 и 2 статьи 2 изложить в следующей редакции:</w:t>
            </w:r>
          </w:p>
          <w:p w:rsidR="00F4244D" w:rsidRPr="00100AD1" w:rsidRDefault="00F4244D" w:rsidP="00F4244D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100AD1">
              <w:rPr>
                <w:rFonts w:eastAsiaTheme="minorHAnsi"/>
                <w:b/>
                <w:sz w:val="24"/>
                <w:szCs w:val="24"/>
              </w:rPr>
              <w:t>«</w:t>
            </w:r>
            <w:r w:rsidRPr="00100AD1">
              <w:rPr>
                <w:b/>
                <w:sz w:val="24"/>
                <w:szCs w:val="24"/>
              </w:rPr>
              <w:t xml:space="preserve">1. Право на единовременную денежную выплату возникает у женщин (одинокого родителя, усыновителя), имеющих </w:t>
            </w:r>
            <w:r w:rsidRPr="00100AD1">
              <w:rPr>
                <w:b/>
                <w:sz w:val="24"/>
                <w:szCs w:val="24"/>
              </w:rPr>
              <w:lastRenderedPageBreak/>
              <w:t>гражданство Российской Федерации в связи с рождением (усыновлением), начиная с 1 января 2019 года, второго ребенка при условии постоянного проживания на территории Карачаево-Черкесской Республики.</w:t>
            </w:r>
          </w:p>
          <w:p w:rsidR="00F4244D" w:rsidRPr="00100AD1" w:rsidRDefault="00F4244D" w:rsidP="00F4244D">
            <w:pPr>
              <w:pStyle w:val="ConsPlusNormal"/>
              <w:ind w:firstLine="540"/>
              <w:jc w:val="both"/>
              <w:rPr>
                <w:b/>
                <w:sz w:val="24"/>
                <w:szCs w:val="24"/>
              </w:rPr>
            </w:pPr>
            <w:r w:rsidRPr="00100AD1">
              <w:rPr>
                <w:b/>
                <w:sz w:val="24"/>
                <w:szCs w:val="24"/>
              </w:rPr>
              <w:t>У опекуна ребенка право на единовременную денежную выплату возникает в случае смерти женщины (родившей, усыновившей ребенка), отца (усыновителя), объявления их умершими, лишения их родительских прав или в случае отмены усыновления ребенка.</w:t>
            </w:r>
          </w:p>
          <w:p w:rsidR="00F4244D" w:rsidRPr="00100AD1" w:rsidRDefault="00F4244D" w:rsidP="00F4244D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100AD1">
              <w:rPr>
                <w:sz w:val="24"/>
                <w:szCs w:val="24"/>
              </w:rPr>
              <w:t xml:space="preserve">2. При определении права на единовременную денежную выплату лиц, указанных в </w:t>
            </w:r>
            <w:hyperlink w:anchor="P31" w:history="1">
              <w:r w:rsidRPr="00100AD1">
                <w:rPr>
                  <w:sz w:val="24"/>
                  <w:szCs w:val="24"/>
                </w:rPr>
                <w:t>части 1</w:t>
              </w:r>
            </w:hyperlink>
            <w:r w:rsidRPr="00100AD1">
              <w:rPr>
                <w:sz w:val="24"/>
                <w:szCs w:val="24"/>
              </w:rPr>
              <w:t xml:space="preserve"> настоящей статьи, не учитываются:</w:t>
            </w:r>
          </w:p>
          <w:p w:rsidR="00F4244D" w:rsidRPr="00100AD1" w:rsidRDefault="00F4244D" w:rsidP="00F4244D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100AD1">
              <w:rPr>
                <w:sz w:val="24"/>
                <w:szCs w:val="24"/>
              </w:rPr>
              <w:t>1) дети, в отношении которых данные лица лишены родительских прав или ограничены в родительских правах;</w:t>
            </w:r>
          </w:p>
          <w:p w:rsidR="00F4244D" w:rsidRPr="00100AD1" w:rsidRDefault="00F4244D" w:rsidP="00F4244D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100AD1">
              <w:rPr>
                <w:sz w:val="24"/>
                <w:szCs w:val="24"/>
              </w:rPr>
              <w:t>2) дети, в отношении которых отменено усыновление данными лицами;</w:t>
            </w:r>
          </w:p>
          <w:p w:rsidR="00F4244D" w:rsidRPr="00100AD1" w:rsidRDefault="00F4244D" w:rsidP="00F4244D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100AD1">
              <w:rPr>
                <w:sz w:val="24"/>
                <w:szCs w:val="24"/>
              </w:rPr>
              <w:t>3) усыновленные дети, которые на момент усыновления являлись пасынками или падчерицами указанных лиц;</w:t>
            </w:r>
          </w:p>
          <w:p w:rsidR="00F4244D" w:rsidRPr="00100AD1" w:rsidRDefault="00F4244D" w:rsidP="00F4244D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100AD1">
              <w:rPr>
                <w:sz w:val="24"/>
                <w:szCs w:val="24"/>
              </w:rPr>
              <w:t>4) дети, находящиеся под опекой (попечительством);</w:t>
            </w:r>
          </w:p>
          <w:p w:rsidR="00F4244D" w:rsidRPr="00100AD1" w:rsidRDefault="00F4244D" w:rsidP="00F4244D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100AD1">
              <w:rPr>
                <w:sz w:val="24"/>
                <w:szCs w:val="24"/>
              </w:rPr>
              <w:lastRenderedPageBreak/>
              <w:t>5) дети, находящиеся на полном государственном обеспечении;</w:t>
            </w:r>
          </w:p>
          <w:p w:rsidR="00F4244D" w:rsidRDefault="00F4244D" w:rsidP="00F4244D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100AD1">
              <w:rPr>
                <w:sz w:val="24"/>
                <w:szCs w:val="24"/>
              </w:rPr>
              <w:t>6) дети, родившиеся мертвыми (независимо от очередности рождения);</w:t>
            </w:r>
          </w:p>
          <w:p w:rsidR="00F4244D" w:rsidRPr="00100AD1" w:rsidRDefault="00F4244D" w:rsidP="00F4244D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100AD1">
              <w:rPr>
                <w:sz w:val="24"/>
                <w:szCs w:val="24"/>
              </w:rPr>
              <w:t xml:space="preserve"> 7) умерший на день обращения ребенок, в связи с рождением которого возникло право на единовременную денежную выплату.»;</w:t>
            </w:r>
          </w:p>
          <w:p w:rsidR="00F4244D" w:rsidRPr="00100AD1" w:rsidRDefault="00F4244D" w:rsidP="00F4244D">
            <w:pPr>
              <w:autoSpaceDE w:val="0"/>
              <w:autoSpaceDN w:val="0"/>
              <w:adjustRightInd w:val="0"/>
              <w:ind w:firstLine="54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F4244D" w:rsidRPr="00F4244D" w:rsidRDefault="00F4244D" w:rsidP="00F424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F4244D">
              <w:rPr>
                <w:rFonts w:eastAsiaTheme="minorHAnsi"/>
                <w:sz w:val="24"/>
                <w:szCs w:val="24"/>
              </w:rPr>
              <w:lastRenderedPageBreak/>
              <w:t xml:space="preserve">Пункт 1 статьи 1 законопроекта изложить в следующей редакции: </w:t>
            </w:r>
          </w:p>
          <w:p w:rsidR="00F4244D" w:rsidRPr="00F4244D" w:rsidRDefault="00F4244D" w:rsidP="00F424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</w:p>
          <w:p w:rsidR="00F4244D" w:rsidRPr="00F4244D" w:rsidRDefault="00F4244D" w:rsidP="00F4244D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«</w:t>
            </w:r>
            <w:r w:rsidRPr="00F4244D">
              <w:rPr>
                <w:rFonts w:eastAsiaTheme="minorHAnsi"/>
                <w:sz w:val="24"/>
                <w:szCs w:val="24"/>
              </w:rPr>
              <w:t>1) часть</w:t>
            </w:r>
            <w:r w:rsidRPr="00F4244D">
              <w:rPr>
                <w:rFonts w:eastAsiaTheme="minorHAnsi"/>
                <w:sz w:val="24"/>
                <w:szCs w:val="24"/>
              </w:rPr>
              <w:t xml:space="preserve"> 2 статьи 2 изложить в следующей редакции:</w:t>
            </w:r>
          </w:p>
          <w:p w:rsidR="00F4244D" w:rsidRPr="00F4244D" w:rsidRDefault="00F4244D" w:rsidP="00F4244D">
            <w:pPr>
              <w:pStyle w:val="ConsPlusNormal"/>
              <w:jc w:val="both"/>
              <w:rPr>
                <w:sz w:val="24"/>
                <w:szCs w:val="24"/>
              </w:rPr>
            </w:pPr>
            <w:r w:rsidRPr="00F4244D">
              <w:rPr>
                <w:sz w:val="24"/>
                <w:szCs w:val="24"/>
              </w:rPr>
              <w:t>«2</w:t>
            </w:r>
            <w:r w:rsidRPr="00F4244D">
              <w:rPr>
                <w:sz w:val="24"/>
                <w:szCs w:val="24"/>
              </w:rPr>
              <w:t xml:space="preserve">. При определении права на единовременную денежную выплату лиц, указанных в </w:t>
            </w:r>
            <w:hyperlink w:anchor="P31" w:history="1">
              <w:r w:rsidRPr="00F4244D">
                <w:rPr>
                  <w:sz w:val="24"/>
                  <w:szCs w:val="24"/>
                </w:rPr>
                <w:t>части 1</w:t>
              </w:r>
            </w:hyperlink>
            <w:r w:rsidRPr="00F4244D">
              <w:rPr>
                <w:sz w:val="24"/>
                <w:szCs w:val="24"/>
              </w:rPr>
              <w:t xml:space="preserve"> настоящей статьи, не учитываются:</w:t>
            </w:r>
          </w:p>
          <w:p w:rsidR="00F4244D" w:rsidRPr="00F4244D" w:rsidRDefault="00F4244D" w:rsidP="00F4244D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F4244D">
              <w:rPr>
                <w:sz w:val="24"/>
                <w:szCs w:val="24"/>
              </w:rPr>
              <w:t>1) дети, в отношении которых данные лица лишены родительских прав или ограничены в родительских правах;</w:t>
            </w:r>
          </w:p>
          <w:p w:rsidR="00F4244D" w:rsidRPr="00F4244D" w:rsidRDefault="00F4244D" w:rsidP="00F4244D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F4244D">
              <w:rPr>
                <w:sz w:val="24"/>
                <w:szCs w:val="24"/>
              </w:rPr>
              <w:lastRenderedPageBreak/>
              <w:t>2) дети, в отношении которых отменено усыновление данными лицами;</w:t>
            </w:r>
          </w:p>
          <w:p w:rsidR="00F4244D" w:rsidRPr="00F4244D" w:rsidRDefault="00F4244D" w:rsidP="00F4244D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F4244D">
              <w:rPr>
                <w:sz w:val="24"/>
                <w:szCs w:val="24"/>
              </w:rPr>
              <w:t>3) усыновленные дети, которые на момент усыновления являлись пасынками или падчерицами указанных лиц;</w:t>
            </w:r>
          </w:p>
          <w:p w:rsidR="00F4244D" w:rsidRPr="00F4244D" w:rsidRDefault="00F4244D" w:rsidP="00F4244D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F4244D">
              <w:rPr>
                <w:sz w:val="24"/>
                <w:szCs w:val="24"/>
              </w:rPr>
              <w:t>4) дети, находящиеся под опекой (попечительством);</w:t>
            </w:r>
          </w:p>
          <w:p w:rsidR="00F4244D" w:rsidRPr="00F4244D" w:rsidRDefault="00F4244D" w:rsidP="00F4244D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F4244D">
              <w:rPr>
                <w:sz w:val="24"/>
                <w:szCs w:val="24"/>
              </w:rPr>
              <w:t>5) дети, находящиеся на полном государственном обеспечении;</w:t>
            </w:r>
          </w:p>
          <w:p w:rsidR="00F4244D" w:rsidRPr="00F4244D" w:rsidRDefault="00F4244D" w:rsidP="00F4244D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F4244D">
              <w:rPr>
                <w:sz w:val="24"/>
                <w:szCs w:val="24"/>
              </w:rPr>
              <w:t>6) дети, родившиеся мертвыми (независимо от очередности рождения);</w:t>
            </w:r>
          </w:p>
          <w:p w:rsidR="00F4244D" w:rsidRPr="00F4244D" w:rsidRDefault="00F4244D" w:rsidP="00F4244D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F4244D">
              <w:rPr>
                <w:sz w:val="24"/>
                <w:szCs w:val="24"/>
              </w:rPr>
              <w:t xml:space="preserve"> 7) умерший на день обращения ребенок, в связи с рождением которого возникло право на единовременную денежную выплату.»;</w:t>
            </w:r>
            <w:r>
              <w:rPr>
                <w:sz w:val="24"/>
                <w:szCs w:val="24"/>
              </w:rPr>
              <w:t>»</w:t>
            </w:r>
          </w:p>
          <w:p w:rsidR="00F4244D" w:rsidRPr="00F4244D" w:rsidRDefault="00F4244D" w:rsidP="00F424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</w:p>
          <w:p w:rsidR="00F4244D" w:rsidRPr="00F4244D" w:rsidRDefault="00F4244D" w:rsidP="00F424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</w:p>
          <w:p w:rsidR="00F4244D" w:rsidRPr="00F4244D" w:rsidRDefault="00F4244D" w:rsidP="00F424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2977" w:type="dxa"/>
          </w:tcPr>
          <w:p w:rsidR="00F4244D" w:rsidRPr="00ED53EA" w:rsidRDefault="00F4244D" w:rsidP="00F4244D">
            <w:pPr>
              <w:pStyle w:val="a7"/>
              <w:spacing w:after="0"/>
              <w:ind w:left="36"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1) часть</w:t>
            </w:r>
            <w:r w:rsidRPr="00ED53EA">
              <w:rPr>
                <w:rFonts w:ascii="Times New Roman" w:hAnsi="Times New Roman"/>
                <w:sz w:val="24"/>
                <w:szCs w:val="24"/>
              </w:rPr>
              <w:t xml:space="preserve"> 2 статьи 2 изложить в следующей редакции:</w:t>
            </w:r>
          </w:p>
          <w:p w:rsidR="00F4244D" w:rsidRPr="00100AD1" w:rsidRDefault="00F4244D" w:rsidP="00F4244D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100AD1">
              <w:rPr>
                <w:sz w:val="24"/>
                <w:szCs w:val="24"/>
              </w:rPr>
              <w:t xml:space="preserve">2. При определении права на единовременную денежную выплату лиц, указанных в </w:t>
            </w:r>
            <w:hyperlink w:anchor="P31" w:history="1">
              <w:r w:rsidRPr="00100AD1">
                <w:rPr>
                  <w:sz w:val="24"/>
                  <w:szCs w:val="24"/>
                </w:rPr>
                <w:t>части 1</w:t>
              </w:r>
            </w:hyperlink>
            <w:r w:rsidRPr="00100AD1">
              <w:rPr>
                <w:sz w:val="24"/>
                <w:szCs w:val="24"/>
              </w:rPr>
              <w:t xml:space="preserve"> настоящей статьи, не учитываются:</w:t>
            </w:r>
          </w:p>
          <w:p w:rsidR="00F4244D" w:rsidRPr="00100AD1" w:rsidRDefault="00F4244D" w:rsidP="00F4244D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100AD1">
              <w:rPr>
                <w:sz w:val="24"/>
                <w:szCs w:val="24"/>
              </w:rPr>
              <w:t>1) дети, в отношении которых данные лица лишены родительских прав или ограничены в родительских правах;</w:t>
            </w:r>
          </w:p>
          <w:p w:rsidR="00F4244D" w:rsidRPr="00100AD1" w:rsidRDefault="00F4244D" w:rsidP="00F4244D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100AD1">
              <w:rPr>
                <w:sz w:val="24"/>
                <w:szCs w:val="24"/>
              </w:rPr>
              <w:t>2) дети, в отношении которых отменено усыновление данными лицами;</w:t>
            </w:r>
          </w:p>
          <w:p w:rsidR="00F4244D" w:rsidRPr="00100AD1" w:rsidRDefault="00F4244D" w:rsidP="00F4244D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100AD1">
              <w:rPr>
                <w:sz w:val="24"/>
                <w:szCs w:val="24"/>
              </w:rPr>
              <w:t xml:space="preserve">3) усыновленные дети, которые на момент усыновления являлись пасынками или падчерицами указанных </w:t>
            </w:r>
            <w:r w:rsidRPr="00100AD1">
              <w:rPr>
                <w:sz w:val="24"/>
                <w:szCs w:val="24"/>
              </w:rPr>
              <w:lastRenderedPageBreak/>
              <w:t>лиц;</w:t>
            </w:r>
          </w:p>
          <w:p w:rsidR="00F4244D" w:rsidRPr="00100AD1" w:rsidRDefault="00F4244D" w:rsidP="00F4244D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100AD1">
              <w:rPr>
                <w:sz w:val="24"/>
                <w:szCs w:val="24"/>
              </w:rPr>
              <w:t>4) дети, находящиеся под опекой (попечительством);</w:t>
            </w:r>
          </w:p>
          <w:p w:rsidR="00F4244D" w:rsidRPr="00100AD1" w:rsidRDefault="00F4244D" w:rsidP="00F4244D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100AD1">
              <w:rPr>
                <w:sz w:val="24"/>
                <w:szCs w:val="24"/>
              </w:rPr>
              <w:t>5) дети, находящиеся на полном государственном обеспечении;</w:t>
            </w:r>
          </w:p>
          <w:p w:rsidR="00F4244D" w:rsidRDefault="00F4244D" w:rsidP="00F4244D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100AD1">
              <w:rPr>
                <w:sz w:val="24"/>
                <w:szCs w:val="24"/>
              </w:rPr>
              <w:t>6) дети, родившиеся мертвыми (независимо от очередности рождения);</w:t>
            </w:r>
          </w:p>
          <w:p w:rsidR="00F4244D" w:rsidRPr="00B0174C" w:rsidRDefault="00F4244D" w:rsidP="00F4244D">
            <w:pPr>
              <w:pStyle w:val="ConsPlusNormal"/>
              <w:ind w:firstLine="540"/>
              <w:jc w:val="both"/>
              <w:rPr>
                <w:sz w:val="24"/>
                <w:szCs w:val="24"/>
                <w:lang w:val="en-US"/>
              </w:rPr>
            </w:pPr>
            <w:r w:rsidRPr="00100AD1">
              <w:rPr>
                <w:sz w:val="24"/>
                <w:szCs w:val="24"/>
              </w:rPr>
              <w:t xml:space="preserve"> 7) умерший на день обращения ребенок, в связи с рождением которого возникло право на единов</w:t>
            </w:r>
            <w:r w:rsidR="006F3CC3">
              <w:rPr>
                <w:sz w:val="24"/>
                <w:szCs w:val="24"/>
              </w:rPr>
              <w:t>ременную денежную выплату.»;</w:t>
            </w:r>
            <w:bookmarkStart w:id="0" w:name="_GoBack"/>
            <w:bookmarkEnd w:id="0"/>
          </w:p>
          <w:p w:rsidR="00F4244D" w:rsidRPr="00100AD1" w:rsidRDefault="00F4244D" w:rsidP="00F4244D">
            <w:pPr>
              <w:autoSpaceDE w:val="0"/>
              <w:autoSpaceDN w:val="0"/>
              <w:adjustRightInd w:val="0"/>
              <w:ind w:firstLine="54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244D" w:rsidRPr="00100AD1" w:rsidRDefault="00F4244D" w:rsidP="00F4244D">
            <w:pPr>
              <w:jc w:val="center"/>
              <w:outlineLvl w:val="0"/>
              <w:rPr>
                <w:sz w:val="24"/>
                <w:szCs w:val="24"/>
              </w:rPr>
            </w:pPr>
          </w:p>
          <w:p w:rsidR="00F4244D" w:rsidRPr="00100AD1" w:rsidRDefault="00F4244D" w:rsidP="00F4244D">
            <w:pPr>
              <w:jc w:val="center"/>
              <w:outlineLvl w:val="0"/>
              <w:rPr>
                <w:sz w:val="24"/>
                <w:szCs w:val="24"/>
              </w:rPr>
            </w:pPr>
            <w:r w:rsidRPr="00100AD1">
              <w:rPr>
                <w:sz w:val="24"/>
                <w:szCs w:val="24"/>
              </w:rPr>
              <w:t xml:space="preserve">Депутат Народного Собрания (Парламента) Карачаево-Черкесской Республики </w:t>
            </w:r>
            <w:proofErr w:type="spellStart"/>
            <w:r w:rsidRPr="00100AD1">
              <w:rPr>
                <w:sz w:val="24"/>
                <w:szCs w:val="24"/>
              </w:rPr>
              <w:t>Е.Е.Червонова</w:t>
            </w:r>
            <w:proofErr w:type="spellEnd"/>
            <w:r w:rsidRPr="00100AD1">
              <w:rPr>
                <w:sz w:val="24"/>
                <w:szCs w:val="24"/>
              </w:rPr>
              <w:t xml:space="preserve"> </w:t>
            </w:r>
          </w:p>
          <w:p w:rsidR="00F4244D" w:rsidRPr="00100AD1" w:rsidRDefault="00F4244D" w:rsidP="00F424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4244D" w:rsidRDefault="00F4244D" w:rsidP="00F4244D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соответствии с заключением Главного правового управления НС КЧР от 12.07.2019 </w:t>
            </w:r>
          </w:p>
          <w:p w:rsidR="00F4244D" w:rsidRPr="006F354F" w:rsidRDefault="00F4244D" w:rsidP="00F4244D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12-166</w:t>
            </w:r>
          </w:p>
        </w:tc>
      </w:tr>
      <w:tr w:rsidR="00F4244D" w:rsidRPr="00100AD1" w:rsidTr="006F354F">
        <w:tc>
          <w:tcPr>
            <w:tcW w:w="473" w:type="dxa"/>
          </w:tcPr>
          <w:p w:rsidR="00F4244D" w:rsidRPr="00100AD1" w:rsidRDefault="00F4244D" w:rsidP="00F4244D">
            <w:pPr>
              <w:jc w:val="center"/>
              <w:outlineLvl w:val="0"/>
              <w:rPr>
                <w:sz w:val="24"/>
                <w:szCs w:val="24"/>
              </w:rPr>
            </w:pPr>
            <w:r w:rsidRPr="00100AD1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940" w:type="dxa"/>
          </w:tcPr>
          <w:p w:rsidR="00F4244D" w:rsidRPr="00C97EE4" w:rsidRDefault="00F4244D" w:rsidP="00F4244D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Статья 2 </w:t>
            </w:r>
          </w:p>
        </w:tc>
        <w:tc>
          <w:tcPr>
            <w:tcW w:w="3685" w:type="dxa"/>
          </w:tcPr>
          <w:p w:rsidR="00F4244D" w:rsidRPr="00C97EE4" w:rsidRDefault="00F4244D" w:rsidP="00F4244D">
            <w:pPr>
              <w:pStyle w:val="HTML"/>
              <w:shd w:val="clear" w:color="auto" w:fill="FFFFFF"/>
              <w:tabs>
                <w:tab w:val="clear" w:pos="916"/>
                <w:tab w:val="left" w:pos="0"/>
              </w:tabs>
              <w:ind w:left="56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97E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Статья 2</w:t>
            </w:r>
          </w:p>
          <w:p w:rsidR="00F4244D" w:rsidRPr="00C97EE4" w:rsidRDefault="00F4244D" w:rsidP="00F4244D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C97EE4">
              <w:rPr>
                <w:sz w:val="24"/>
                <w:szCs w:val="24"/>
              </w:rPr>
              <w:t>Настоящий Закон вступает в силу со дня его официального опубликования и применяется к правоотношениям, возникшим с 1 января 2019 года.</w:t>
            </w:r>
          </w:p>
          <w:p w:rsidR="00F4244D" w:rsidRPr="00100AD1" w:rsidRDefault="00F4244D" w:rsidP="00F4244D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BD4A66" w:rsidRDefault="00BD4A66" w:rsidP="00F424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</w:t>
            </w:r>
            <w:r w:rsidR="00F4244D" w:rsidRPr="00BC2D8E">
              <w:rPr>
                <w:rFonts w:eastAsiaTheme="minorHAnsi"/>
                <w:sz w:val="24"/>
                <w:szCs w:val="24"/>
                <w:lang w:eastAsia="en-US"/>
              </w:rPr>
              <w:t xml:space="preserve">татью 2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изложить в следующей редакции:</w:t>
            </w:r>
          </w:p>
          <w:p w:rsidR="00BD4A66" w:rsidRPr="00C97EE4" w:rsidRDefault="00BD4A66" w:rsidP="00BD4A66">
            <w:pPr>
              <w:pStyle w:val="HTML"/>
              <w:shd w:val="clear" w:color="auto" w:fill="FFFFFF"/>
              <w:tabs>
                <w:tab w:val="clear" w:pos="916"/>
                <w:tab w:val="left" w:pos="0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C97E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Статья 2</w:t>
            </w:r>
          </w:p>
          <w:p w:rsidR="00BD4A66" w:rsidRPr="00C97EE4" w:rsidRDefault="00BD4A66" w:rsidP="00BD4A66">
            <w:pPr>
              <w:pStyle w:val="ConsPlusNormal"/>
              <w:jc w:val="both"/>
              <w:rPr>
                <w:sz w:val="24"/>
                <w:szCs w:val="24"/>
              </w:rPr>
            </w:pPr>
            <w:r w:rsidRPr="00C97EE4">
              <w:rPr>
                <w:sz w:val="24"/>
                <w:szCs w:val="24"/>
              </w:rPr>
              <w:t>Настоящий Закон вступает в силу со дня его официального опубликования и применяется к правоотношениям, возникшим с 1 января 2019 года.</w:t>
            </w:r>
            <w:r>
              <w:rPr>
                <w:sz w:val="24"/>
                <w:szCs w:val="24"/>
              </w:rPr>
              <w:t>».</w:t>
            </w:r>
          </w:p>
          <w:p w:rsidR="00F4244D" w:rsidRPr="00100AD1" w:rsidRDefault="00F4244D" w:rsidP="00F424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2977" w:type="dxa"/>
          </w:tcPr>
          <w:p w:rsidR="00F4244D" w:rsidRPr="00BD4A66" w:rsidRDefault="00F4244D" w:rsidP="00F4244D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BD4A66">
              <w:rPr>
                <w:rFonts w:eastAsiaTheme="minorHAnsi"/>
                <w:b/>
                <w:sz w:val="24"/>
                <w:szCs w:val="24"/>
                <w:lang w:eastAsia="en-US"/>
              </w:rPr>
              <w:t>Статья 2</w:t>
            </w:r>
          </w:p>
          <w:p w:rsidR="00F4244D" w:rsidRPr="00BD4A66" w:rsidRDefault="00F4244D" w:rsidP="00F4244D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D4A66">
              <w:rPr>
                <w:rFonts w:eastAsiaTheme="minorHAnsi"/>
                <w:sz w:val="24"/>
                <w:szCs w:val="24"/>
                <w:lang w:eastAsia="en-US"/>
              </w:rPr>
              <w:t xml:space="preserve">Настоящий Закон вступает в силу через десять дней после дня его официального опубликования и </w:t>
            </w:r>
            <w:r w:rsidR="00BD4A66">
              <w:rPr>
                <w:rFonts w:eastAsiaTheme="minorHAnsi"/>
                <w:sz w:val="24"/>
                <w:szCs w:val="24"/>
                <w:lang w:eastAsia="en-US"/>
              </w:rPr>
              <w:t>распространяется на правоотношения, возникшие</w:t>
            </w:r>
            <w:r w:rsidRPr="00BD4A66">
              <w:rPr>
                <w:rFonts w:eastAsiaTheme="minorHAnsi"/>
                <w:sz w:val="24"/>
                <w:szCs w:val="24"/>
                <w:lang w:eastAsia="en-US"/>
              </w:rPr>
              <w:t xml:space="preserve"> с 1 января 2019 года.</w:t>
            </w:r>
          </w:p>
          <w:p w:rsidR="00F4244D" w:rsidRPr="00BB793E" w:rsidRDefault="00F4244D" w:rsidP="00F4244D">
            <w:pPr>
              <w:pStyle w:val="ConsPlusNormal"/>
              <w:jc w:val="both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4244D" w:rsidRPr="00100AD1" w:rsidRDefault="00F4244D" w:rsidP="00F4244D">
            <w:pPr>
              <w:jc w:val="center"/>
              <w:outlineLvl w:val="0"/>
              <w:rPr>
                <w:sz w:val="24"/>
                <w:szCs w:val="24"/>
              </w:rPr>
            </w:pPr>
            <w:r w:rsidRPr="00100AD1">
              <w:rPr>
                <w:sz w:val="24"/>
                <w:szCs w:val="24"/>
              </w:rPr>
              <w:t xml:space="preserve">Депутат Народного Собрания (Парламента) Карачаево-Черкесской Республики </w:t>
            </w:r>
            <w:proofErr w:type="spellStart"/>
            <w:r w:rsidRPr="00100AD1">
              <w:rPr>
                <w:sz w:val="24"/>
                <w:szCs w:val="24"/>
              </w:rPr>
              <w:t>Е.Е.Червонова</w:t>
            </w:r>
            <w:proofErr w:type="spellEnd"/>
            <w:r w:rsidRPr="00100AD1">
              <w:rPr>
                <w:sz w:val="24"/>
                <w:szCs w:val="24"/>
              </w:rPr>
              <w:t xml:space="preserve"> </w:t>
            </w:r>
          </w:p>
          <w:p w:rsidR="00F4244D" w:rsidRPr="00100AD1" w:rsidRDefault="00F4244D" w:rsidP="00F424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4244D" w:rsidRDefault="00F4244D" w:rsidP="00F4244D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соответствии с заключением Главного правового управления от 12.07.2019 </w:t>
            </w:r>
          </w:p>
          <w:p w:rsidR="00F4244D" w:rsidRPr="00100AD1" w:rsidRDefault="00F4244D" w:rsidP="00F4244D">
            <w:pPr>
              <w:jc w:val="both"/>
              <w:outlineLvl w:val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№ 12-166</w:t>
            </w:r>
          </w:p>
        </w:tc>
      </w:tr>
    </w:tbl>
    <w:p w:rsidR="00100AD1" w:rsidRPr="00100AD1" w:rsidRDefault="00100AD1" w:rsidP="00100AD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00AD1" w:rsidRPr="00100AD1" w:rsidRDefault="00100AD1" w:rsidP="00100AD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0AD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Председатель Комитета                                                                                                                                                </w:t>
      </w:r>
      <w:proofErr w:type="spellStart"/>
      <w:r w:rsidRPr="00100AD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Е.Е.Червонова</w:t>
      </w:r>
      <w:proofErr w:type="spellEnd"/>
      <w:r w:rsidRPr="00100AD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</w:t>
      </w:r>
    </w:p>
    <w:p w:rsidR="00B90C9E" w:rsidRDefault="00B90C9E"/>
    <w:sectPr w:rsidR="00B90C9E" w:rsidSect="001C127B">
      <w:headerReference w:type="even" r:id="rId7"/>
      <w:headerReference w:type="default" r:id="rId8"/>
      <w:pgSz w:w="16838" w:h="11906" w:orient="landscape"/>
      <w:pgMar w:top="62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4DE5" w:rsidRDefault="00FB4DE5">
      <w:pPr>
        <w:spacing w:after="0" w:line="240" w:lineRule="auto"/>
      </w:pPr>
      <w:r>
        <w:separator/>
      </w:r>
    </w:p>
  </w:endnote>
  <w:endnote w:type="continuationSeparator" w:id="0">
    <w:p w:rsidR="00FB4DE5" w:rsidRDefault="00FB4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4DE5" w:rsidRDefault="00FB4DE5">
      <w:pPr>
        <w:spacing w:after="0" w:line="240" w:lineRule="auto"/>
      </w:pPr>
      <w:r>
        <w:separator/>
      </w:r>
    </w:p>
  </w:footnote>
  <w:footnote w:type="continuationSeparator" w:id="0">
    <w:p w:rsidR="00FB4DE5" w:rsidRDefault="00FB4D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9B9" w:rsidRDefault="00803AA5" w:rsidP="0051307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649B9" w:rsidRDefault="00FB4DE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9B9" w:rsidRDefault="00803AA5" w:rsidP="0051307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0174C">
      <w:rPr>
        <w:rStyle w:val="a6"/>
        <w:noProof/>
      </w:rPr>
      <w:t>2</w:t>
    </w:r>
    <w:r>
      <w:rPr>
        <w:rStyle w:val="a6"/>
      </w:rPr>
      <w:fldChar w:fldCharType="end"/>
    </w:r>
  </w:p>
  <w:p w:rsidR="00F649B9" w:rsidRDefault="00FB4DE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C1E3F"/>
    <w:multiLevelType w:val="hybridMultilevel"/>
    <w:tmpl w:val="DC16DB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FF5465"/>
    <w:multiLevelType w:val="hybridMultilevel"/>
    <w:tmpl w:val="8BA496A4"/>
    <w:lvl w:ilvl="0" w:tplc="E2EAEA9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57E94BF0"/>
    <w:multiLevelType w:val="hybridMultilevel"/>
    <w:tmpl w:val="8ACC4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AD1"/>
    <w:rsid w:val="00100AD1"/>
    <w:rsid w:val="0034420F"/>
    <w:rsid w:val="006F354F"/>
    <w:rsid w:val="006F3CC3"/>
    <w:rsid w:val="00803AA5"/>
    <w:rsid w:val="00B0174C"/>
    <w:rsid w:val="00B90C9E"/>
    <w:rsid w:val="00BC2D8E"/>
    <w:rsid w:val="00BD4A66"/>
    <w:rsid w:val="00C97EE4"/>
    <w:rsid w:val="00E41735"/>
    <w:rsid w:val="00ED53EA"/>
    <w:rsid w:val="00F4244D"/>
    <w:rsid w:val="00FB4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577A8"/>
  <w15:chartTrackingRefBased/>
  <w15:docId w15:val="{E3DC04E1-C502-4A94-BDB7-85C8E6A9E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0A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100AD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100A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100AD1"/>
  </w:style>
  <w:style w:type="paragraph" w:styleId="a7">
    <w:name w:val="List Paragraph"/>
    <w:basedOn w:val="a"/>
    <w:uiPriority w:val="34"/>
    <w:qFormat/>
    <w:rsid w:val="00100AD1"/>
    <w:pPr>
      <w:spacing w:before="317" w:after="120" w:line="240" w:lineRule="auto"/>
      <w:ind w:left="720"/>
      <w:contextualSpacing/>
      <w:jc w:val="both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100AD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rsid w:val="00C97E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C97EE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F35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F35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Батчаева Лейла Борисовна</dc:creator>
  <cp:keywords/>
  <dc:description/>
  <cp:lastModifiedBy>Батчаева Лейла Борисовна</cp:lastModifiedBy>
  <cp:revision>4</cp:revision>
  <cp:lastPrinted>2019-07-17T09:13:00Z</cp:lastPrinted>
  <dcterms:created xsi:type="dcterms:W3CDTF">2019-07-12T11:44:00Z</dcterms:created>
  <dcterms:modified xsi:type="dcterms:W3CDTF">2019-07-17T12:04:00Z</dcterms:modified>
</cp:coreProperties>
</file>