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B4A" w:rsidRDefault="00D22B4A" w:rsidP="00D22B4A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9752BF">
        <w:rPr>
          <w:rFonts w:ascii="Times New Roman" w:hAnsi="Times New Roman"/>
          <w:b/>
          <w:bCs/>
          <w:sz w:val="28"/>
          <w:szCs w:val="28"/>
          <w:lang w:val="ru-RU"/>
        </w:rPr>
        <w:t>ПОЯСНИТЕЛЬНАЯ ЗАПИСКА</w:t>
      </w:r>
    </w:p>
    <w:p w:rsidR="00D22B4A" w:rsidRPr="009752BF" w:rsidRDefault="00D22B4A" w:rsidP="00D22B4A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22B4A" w:rsidRPr="00D41229" w:rsidRDefault="00D22B4A" w:rsidP="00D22B4A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D41229">
        <w:rPr>
          <w:rFonts w:ascii="Times New Roman" w:hAnsi="Times New Roman"/>
          <w:sz w:val="28"/>
          <w:szCs w:val="28"/>
          <w:lang w:val="ru-RU"/>
        </w:rPr>
        <w:t xml:space="preserve">к проекту закона Карачаево-Черкесской Республики </w:t>
      </w:r>
      <w:r w:rsidRPr="0014515A">
        <w:rPr>
          <w:rFonts w:ascii="Times New Roman" w:hAnsi="Times New Roman"/>
          <w:sz w:val="28"/>
          <w:szCs w:val="28"/>
          <w:lang w:val="ru-RU"/>
        </w:rPr>
        <w:t xml:space="preserve">О внесении изменения в </w:t>
      </w:r>
      <w:r>
        <w:rPr>
          <w:rFonts w:ascii="Times New Roman" w:hAnsi="Times New Roman"/>
          <w:sz w:val="28"/>
          <w:szCs w:val="28"/>
          <w:lang w:val="ru-RU"/>
        </w:rPr>
        <w:t xml:space="preserve">статью 1 </w:t>
      </w:r>
      <w:r w:rsidRPr="0014515A">
        <w:rPr>
          <w:rFonts w:ascii="Times New Roman" w:hAnsi="Times New Roman"/>
          <w:sz w:val="28"/>
          <w:szCs w:val="28"/>
          <w:lang w:val="ru-RU"/>
        </w:rPr>
        <w:t>Закон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14515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Карачаево-Черкесской Республики </w:t>
      </w:r>
      <w:r w:rsidRPr="0014515A">
        <w:rPr>
          <w:rFonts w:ascii="Times New Roman" w:hAnsi="Times New Roman"/>
          <w:sz w:val="28"/>
          <w:szCs w:val="28"/>
          <w:lang w:val="ru-RU"/>
        </w:rPr>
        <w:t>«О внесении изменен</w:t>
      </w:r>
      <w:r>
        <w:rPr>
          <w:rFonts w:ascii="Times New Roman" w:hAnsi="Times New Roman"/>
          <w:sz w:val="28"/>
          <w:szCs w:val="28"/>
          <w:lang w:val="ru-RU"/>
        </w:rPr>
        <w:t xml:space="preserve">ий в Закон Карачаево-Черкесской </w:t>
      </w:r>
      <w:r w:rsidRPr="0014515A">
        <w:rPr>
          <w:rFonts w:ascii="Times New Roman" w:hAnsi="Times New Roman"/>
          <w:sz w:val="28"/>
          <w:szCs w:val="28"/>
          <w:lang w:val="ru-RU"/>
        </w:rPr>
        <w:t>Республики «О порядке предоставления государственных гарантий Карачаево-Черкесской Республики под инвестиционные проекты»</w:t>
      </w:r>
    </w:p>
    <w:p w:rsidR="00D22B4A" w:rsidRDefault="00D22B4A" w:rsidP="00D22B4A">
      <w:pPr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22B4A" w:rsidRDefault="00D22B4A" w:rsidP="00D22B4A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Законопроект разработан в целях устранения технической ошибки в Законе </w:t>
      </w:r>
      <w:r>
        <w:rPr>
          <w:rFonts w:ascii="Times New Roman" w:hAnsi="Times New Roman"/>
          <w:sz w:val="28"/>
          <w:szCs w:val="28"/>
          <w:lang w:val="ru-RU" w:eastAsia="ru-RU"/>
        </w:rPr>
        <w:t>от 16 марта 2018 г. № 6-РЗ «</w:t>
      </w:r>
      <w:r w:rsidRPr="009F6F77">
        <w:rPr>
          <w:rFonts w:ascii="Times New Roman" w:hAnsi="Times New Roman"/>
          <w:sz w:val="28"/>
          <w:szCs w:val="28"/>
          <w:lang w:val="ru-RU" w:eastAsia="ru-RU"/>
        </w:rPr>
        <w:t>О внесении изменений в Закон Карачае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во-Черкесской </w:t>
      </w:r>
      <w:r w:rsidRPr="009F6F77">
        <w:rPr>
          <w:rFonts w:ascii="Times New Roman" w:hAnsi="Times New Roman"/>
          <w:sz w:val="28"/>
          <w:szCs w:val="28"/>
          <w:lang w:val="ru-RU" w:eastAsia="ru-RU"/>
        </w:rPr>
        <w:t>Республики «О порядке предоставления государственных гарантий Карачаево-Черкесской Республики под инвестиционные проекты»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</w:p>
    <w:p w:rsidR="00D22B4A" w:rsidRPr="007B2802" w:rsidRDefault="00D22B4A" w:rsidP="00D22B4A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b/>
          <w:sz w:val="28"/>
          <w:szCs w:val="28"/>
          <w:lang w:val="ru-RU" w:eastAsia="en-US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Законом Карачаево-Черкесской Республики от 13 января 2009 г. «</w:t>
      </w:r>
      <w:r w:rsidRPr="009F6F77">
        <w:rPr>
          <w:rFonts w:ascii="Times New Roman" w:hAnsi="Times New Roman"/>
          <w:sz w:val="28"/>
          <w:szCs w:val="28"/>
          <w:lang w:val="ru-RU" w:eastAsia="ru-RU"/>
        </w:rPr>
        <w:t>О внесении изменений в Закон Карачае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во-Черкесской </w:t>
      </w:r>
      <w:r w:rsidRPr="009F6F77">
        <w:rPr>
          <w:rFonts w:ascii="Times New Roman" w:hAnsi="Times New Roman"/>
          <w:sz w:val="28"/>
          <w:szCs w:val="28"/>
          <w:lang w:val="ru-RU" w:eastAsia="ru-RU"/>
        </w:rPr>
        <w:t>Республики «О порядке предоставления государственных гарантий Карачаево-Черкесской Республики под инвестиционные проекты»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слова</w:t>
      </w:r>
      <w:r w:rsidRPr="00BC3B2D">
        <w:rPr>
          <w:rFonts w:ascii="Times New Roman" w:hAnsi="Times New Roman"/>
          <w:b/>
          <w:sz w:val="28"/>
          <w:szCs w:val="28"/>
          <w:lang w:val="ru-RU" w:eastAsia="ru-RU"/>
        </w:rPr>
        <w:t xml:space="preserve"> «банком-кредитором»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были заменены словами </w:t>
      </w:r>
      <w:r w:rsidRPr="00BC3B2D">
        <w:rPr>
          <w:rFonts w:ascii="Times New Roman" w:eastAsiaTheme="minorHAnsi" w:hAnsi="Times New Roman"/>
          <w:b/>
          <w:sz w:val="28"/>
          <w:szCs w:val="28"/>
          <w:lang w:val="ru-RU" w:eastAsia="en-US"/>
        </w:rPr>
        <w:t>«банком-бенефициаром».</w:t>
      </w:r>
      <w:r>
        <w:rPr>
          <w:rFonts w:ascii="Times New Roman" w:eastAsiaTheme="minorHAnsi" w:hAnsi="Times New Roman"/>
          <w:sz w:val="28"/>
          <w:szCs w:val="28"/>
          <w:lang w:val="ru-RU" w:eastAsia="en-US"/>
        </w:rPr>
        <w:t xml:space="preserve"> Таким образом, пункт 2 статьи 1 Закона </w:t>
      </w:r>
      <w:r>
        <w:rPr>
          <w:rFonts w:ascii="Times New Roman" w:hAnsi="Times New Roman"/>
          <w:sz w:val="28"/>
          <w:szCs w:val="28"/>
          <w:lang w:val="ru-RU" w:eastAsia="ru-RU"/>
        </w:rPr>
        <w:t>от 16 марта 2018 г. № 6-РЗ «</w:t>
      </w:r>
      <w:r w:rsidRPr="009F6F77">
        <w:rPr>
          <w:rFonts w:ascii="Times New Roman" w:hAnsi="Times New Roman"/>
          <w:sz w:val="28"/>
          <w:szCs w:val="28"/>
          <w:lang w:val="ru-RU" w:eastAsia="ru-RU"/>
        </w:rPr>
        <w:t>О внесении изменений в</w:t>
      </w:r>
      <w:bookmarkStart w:id="0" w:name="_GoBack"/>
      <w:bookmarkEnd w:id="0"/>
      <w:r w:rsidRPr="009F6F77">
        <w:rPr>
          <w:rFonts w:ascii="Times New Roman" w:hAnsi="Times New Roman"/>
          <w:sz w:val="28"/>
          <w:szCs w:val="28"/>
          <w:lang w:val="ru-RU" w:eastAsia="ru-RU"/>
        </w:rPr>
        <w:t xml:space="preserve"> Закон Карачае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во-Черкесской </w:t>
      </w:r>
      <w:r w:rsidRPr="009F6F77">
        <w:rPr>
          <w:rFonts w:ascii="Times New Roman" w:hAnsi="Times New Roman"/>
          <w:sz w:val="28"/>
          <w:szCs w:val="28"/>
          <w:lang w:val="ru-RU" w:eastAsia="ru-RU"/>
        </w:rPr>
        <w:t>Республики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9F6F77">
        <w:rPr>
          <w:rFonts w:ascii="Times New Roman" w:hAnsi="Times New Roman"/>
          <w:sz w:val="28"/>
          <w:szCs w:val="28"/>
          <w:lang w:val="ru-RU" w:eastAsia="ru-RU"/>
        </w:rPr>
        <w:t>«О порядке предоставления государственных гарантий Карачаево-Черкесской Республики под инвестиционные проекты»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необходимо изложить в новой редакции.</w:t>
      </w:r>
    </w:p>
    <w:p w:rsidR="00D22B4A" w:rsidRPr="00C719BD" w:rsidRDefault="00D22B4A" w:rsidP="00D22B4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C719BD">
        <w:rPr>
          <w:rFonts w:ascii="Times New Roman" w:hAnsi="Times New Roman"/>
          <w:sz w:val="28"/>
          <w:szCs w:val="28"/>
          <w:lang w:val="ru-RU"/>
        </w:rPr>
        <w:t>Названный законопроект не</w:t>
      </w:r>
      <w:r>
        <w:rPr>
          <w:rFonts w:ascii="Times New Roman" w:hAnsi="Times New Roman"/>
          <w:sz w:val="28"/>
          <w:szCs w:val="28"/>
          <w:lang w:val="ru-RU"/>
        </w:rPr>
        <w:t xml:space="preserve"> содержит норм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коррупциогенного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19BD">
        <w:rPr>
          <w:rFonts w:ascii="Times New Roman" w:hAnsi="Times New Roman"/>
          <w:sz w:val="28"/>
          <w:szCs w:val="28"/>
          <w:lang w:val="ru-RU"/>
        </w:rPr>
        <w:t xml:space="preserve">характера, </w:t>
      </w:r>
      <w:r>
        <w:rPr>
          <w:rFonts w:ascii="Times New Roman" w:hAnsi="Times New Roman"/>
          <w:sz w:val="28"/>
          <w:szCs w:val="28"/>
          <w:lang w:val="ru-RU"/>
        </w:rPr>
        <w:br/>
      </w:r>
      <w:r w:rsidRPr="00C719BD">
        <w:rPr>
          <w:rFonts w:ascii="Times New Roman" w:hAnsi="Times New Roman"/>
          <w:sz w:val="28"/>
          <w:szCs w:val="28"/>
          <w:lang w:val="ru-RU"/>
        </w:rPr>
        <w:t xml:space="preserve">а также норм, создающих условия для проявления </w:t>
      </w:r>
      <w:proofErr w:type="spellStart"/>
      <w:r w:rsidRPr="00C719BD">
        <w:rPr>
          <w:rFonts w:ascii="Times New Roman" w:hAnsi="Times New Roman"/>
          <w:sz w:val="28"/>
          <w:szCs w:val="28"/>
          <w:lang w:val="ru-RU"/>
        </w:rPr>
        <w:t>коррупциогенности</w:t>
      </w:r>
      <w:proofErr w:type="spellEnd"/>
      <w:r w:rsidRPr="00C719BD">
        <w:rPr>
          <w:rFonts w:ascii="Times New Roman" w:hAnsi="Times New Roman"/>
          <w:sz w:val="28"/>
          <w:szCs w:val="28"/>
          <w:lang w:val="ru-RU"/>
        </w:rPr>
        <w:t>.</w:t>
      </w:r>
    </w:p>
    <w:p w:rsidR="00D22B4A" w:rsidRPr="00C719BD" w:rsidRDefault="00D22B4A" w:rsidP="00D22B4A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C719BD">
        <w:rPr>
          <w:rFonts w:ascii="Times New Roman" w:hAnsi="Times New Roman"/>
          <w:sz w:val="28"/>
          <w:szCs w:val="28"/>
          <w:lang w:val="ru-RU"/>
        </w:rPr>
        <w:t xml:space="preserve">Принятие настоящего законопроекта не потребует выделения дополнительных средств из республиканского бюджета. </w:t>
      </w:r>
    </w:p>
    <w:p w:rsidR="00D22B4A" w:rsidRPr="009752BF" w:rsidRDefault="00D22B4A" w:rsidP="00D22B4A">
      <w:pPr>
        <w:widowControl w:val="0"/>
        <w:tabs>
          <w:tab w:val="left" w:pos="8820"/>
        </w:tabs>
        <w:ind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D22B4A" w:rsidRPr="009752BF" w:rsidRDefault="00D22B4A" w:rsidP="00D22B4A">
      <w:pPr>
        <w:widowControl w:val="0"/>
        <w:tabs>
          <w:tab w:val="left" w:pos="8820"/>
        </w:tabs>
        <w:ind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D22B4A" w:rsidRDefault="00D22B4A" w:rsidP="00D22B4A">
      <w:pPr>
        <w:widowControl w:val="0"/>
        <w:tabs>
          <w:tab w:val="left" w:pos="8820"/>
        </w:tabs>
        <w:ind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D22B4A" w:rsidRPr="005B727C" w:rsidRDefault="00D22B4A" w:rsidP="00D22B4A">
      <w:pPr>
        <w:tabs>
          <w:tab w:val="left" w:pos="6396"/>
        </w:tabs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5B727C">
        <w:rPr>
          <w:rFonts w:ascii="Times New Roman" w:hAnsi="Times New Roman"/>
          <w:b/>
          <w:sz w:val="28"/>
          <w:szCs w:val="28"/>
          <w:lang w:val="ru-RU" w:eastAsia="ru-RU"/>
        </w:rPr>
        <w:t xml:space="preserve">Депутат </w:t>
      </w:r>
      <w:r w:rsidRPr="005B727C">
        <w:rPr>
          <w:rFonts w:ascii="Times New Roman" w:hAnsi="Times New Roman"/>
          <w:b/>
          <w:sz w:val="28"/>
          <w:szCs w:val="28"/>
          <w:lang w:val="ru-RU" w:eastAsia="ru-RU"/>
        </w:rPr>
        <w:tab/>
      </w: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                      </w:t>
      </w:r>
      <w:r w:rsidRPr="005B727C">
        <w:rPr>
          <w:rFonts w:ascii="Times New Roman" w:hAnsi="Times New Roman"/>
          <w:b/>
          <w:sz w:val="28"/>
          <w:szCs w:val="28"/>
          <w:lang w:val="ru-RU" w:eastAsia="ru-RU"/>
        </w:rPr>
        <w:t xml:space="preserve">   А.Х. </w:t>
      </w:r>
      <w:proofErr w:type="spellStart"/>
      <w:r w:rsidRPr="005B727C">
        <w:rPr>
          <w:rFonts w:ascii="Times New Roman" w:hAnsi="Times New Roman"/>
          <w:b/>
          <w:sz w:val="28"/>
          <w:szCs w:val="28"/>
          <w:lang w:val="ru-RU" w:eastAsia="ru-RU"/>
        </w:rPr>
        <w:t>Гочияев</w:t>
      </w:r>
      <w:proofErr w:type="spellEnd"/>
    </w:p>
    <w:p w:rsidR="00D22B4A" w:rsidRDefault="00D22B4A" w:rsidP="00D22B4A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D22B4A" w:rsidRPr="009752BF" w:rsidRDefault="00D22B4A" w:rsidP="00D22B4A">
      <w:pPr>
        <w:jc w:val="both"/>
        <w:rPr>
          <w:lang w:val="ru-RU"/>
        </w:rPr>
      </w:pPr>
    </w:p>
    <w:p w:rsidR="00B579FC" w:rsidRDefault="00B579FC"/>
    <w:sectPr w:rsidR="00B579FC" w:rsidSect="00A3148E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20F"/>
    <w:rsid w:val="000A720F"/>
    <w:rsid w:val="002F1364"/>
    <w:rsid w:val="007836C4"/>
    <w:rsid w:val="00847277"/>
    <w:rsid w:val="00873823"/>
    <w:rsid w:val="00B579FC"/>
    <w:rsid w:val="00D22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0193F4-FF1E-4FFC-807A-7A7D8189E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B4A"/>
    <w:pPr>
      <w:spacing w:after="0" w:line="240" w:lineRule="auto"/>
    </w:pPr>
    <w:rPr>
      <w:rFonts w:ascii="Calibri" w:eastAsia="Calibri" w:hAnsi="Calibri" w:cs="Times New Roman"/>
      <w:sz w:val="24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Дураева Фатима Ильясовна</dc:creator>
  <cp:keywords/>
  <dc:description/>
  <cp:lastModifiedBy>Дураева Фатима Ильясовна</cp:lastModifiedBy>
  <cp:revision>2</cp:revision>
  <dcterms:created xsi:type="dcterms:W3CDTF">2018-03-22T07:11:00Z</dcterms:created>
  <dcterms:modified xsi:type="dcterms:W3CDTF">2018-03-22T07:11:00Z</dcterms:modified>
</cp:coreProperties>
</file>