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770B9B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НАРОДНОЕ СОБРАНИЕ (ПАРЛАМЕНТ)</w:t>
      </w:r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 w:rsidRPr="00770B9B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КАРАЧАЕВО-ЧЕРКЕССКОЙ РЕСПУБЛИКИ</w:t>
      </w:r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Calibri" w:eastAsia="SimSun" w:hAnsi="Calibri" w:cs="font242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770B9B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0B9B">
        <w:rPr>
          <w:rFonts w:ascii="Calibri" w:eastAsia="SimSun" w:hAnsi="Calibri" w:cs="font242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E5511" wp14:editId="1F92290C">
                <wp:simplePos x="0" y="0"/>
                <wp:positionH relativeFrom="column">
                  <wp:posOffset>-100330</wp:posOffset>
                </wp:positionH>
                <wp:positionV relativeFrom="paragraph">
                  <wp:posOffset>5080</wp:posOffset>
                </wp:positionV>
                <wp:extent cx="6057900" cy="9525"/>
                <wp:effectExtent l="17780" t="10795" r="10795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9525"/>
                        </a:xfrm>
                        <a:prstGeom prst="line">
                          <a:avLst/>
                        </a:prstGeom>
                        <a:noFill/>
                        <a:ln w="17640" cap="flat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A348C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.4pt" to="469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" strokecolor="gray" strokeweight=".49mm"/>
            </w:pict>
          </mc:Fallback>
        </mc:AlternateContent>
      </w: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70B9B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770B9B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770B9B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70B9B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770B9B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 w:rsidR="00716F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770B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9A23B3" w:rsidRPr="00770B9B" w:rsidRDefault="009A23B3" w:rsidP="009A23B3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A23B3" w:rsidRPr="00770B9B" w:rsidRDefault="009A23B3" w:rsidP="009A23B3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Pr="00770B9B" w:rsidRDefault="009A23B3" w:rsidP="009A23B3">
      <w:pPr>
        <w:tabs>
          <w:tab w:val="left" w:pos="546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9A23B3" w:rsidRPr="00770B9B" w:rsidRDefault="009A23B3" w:rsidP="009A23B3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proofErr w:type="gramStart"/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промыш</w:t>
      </w:r>
      <w:r w:rsidR="00716F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ленности, </w:t>
      </w:r>
      <w:r w:rsidR="004F6B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End"/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транспорту, строительству, связи и энергетике </w:t>
      </w:r>
    </w:p>
    <w:p w:rsidR="009A23B3" w:rsidRPr="00770B9B" w:rsidRDefault="009A23B3" w:rsidP="009A23B3">
      <w:pPr>
        <w:tabs>
          <w:tab w:val="left" w:pos="5460"/>
        </w:tabs>
        <w:suppressAutoHyphens/>
        <w:spacing w:after="0" w:line="100" w:lineRule="atLeast"/>
        <w:ind w:left="54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</w:t>
      </w:r>
      <w:r w:rsidRPr="00770B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Х.Д. Джумаеву</w:t>
      </w: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таблицы поправок к проекту закона Карачаево-Черкесской Республики </w:t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716F32">
        <w:rPr>
          <w:rFonts w:ascii="Times New Roman" w:eastAsia="Times New Roman" w:hAnsi="Times New Roman" w:cs="Times New Roman"/>
          <w:sz w:val="28"/>
          <w:szCs w:val="28"/>
          <w:lang w:eastAsia="ar-SA"/>
        </w:rPr>
        <w:t>213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70B9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4F6B9D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Закон Карачаево-Черкесской Республики «О дорожном фонде Карачаево-Черкесской Республики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соблюдения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 w:rsidR="004F6B9D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</w:t>
      </w:r>
      <w:r w:rsidR="00716F32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770B9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таблицы поправок к проекту закона Карачаево-Черкесской Республики № </w:t>
      </w:r>
      <w:r w:rsidR="00716F32">
        <w:rPr>
          <w:rFonts w:ascii="Times New Roman" w:eastAsia="Times New Roman" w:hAnsi="Times New Roman" w:cs="Times New Roman"/>
          <w:sz w:val="28"/>
          <w:szCs w:val="28"/>
          <w:lang w:eastAsia="ar-SA"/>
        </w:rPr>
        <w:t>213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70B9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4F6B9D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Закон Карачаево-Черкесской Республики «О дорожном фонде Карачаево-Черкесской Республики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Названная таблица поправок исследовалась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 нормам.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Кроме того, в ходе изучения таблицы поправок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</w:t>
      </w:r>
      <w:r w:rsidRPr="00770B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связности текста</w:t>
      </w:r>
      <w:r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на соблюдение составителем требований к представлению текста в виде таблицы</w:t>
      </w:r>
      <w:r w:rsidRPr="00770B9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  <w:bookmarkStart w:id="0" w:name="_GoBack"/>
      <w:bookmarkEnd w:id="0"/>
    </w:p>
    <w:p w:rsidR="009A23B3" w:rsidRPr="00770B9B" w:rsidRDefault="009A23B3" w:rsidP="009A23B3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</w:p>
    <w:p w:rsidR="009A23B3" w:rsidRPr="001949DB" w:rsidRDefault="009A23B3" w:rsidP="009A23B3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70B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Таким образом, представленная таблица поправок к проекту закона Карачаево-Черкесской Республики № </w:t>
      </w:r>
      <w:r w:rsidR="00716F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213</w:t>
      </w:r>
      <w:r w:rsidRPr="00770B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-</w:t>
      </w:r>
      <w:r w:rsidRPr="004F6B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ar-SA"/>
        </w:rPr>
        <w:t>V</w:t>
      </w:r>
      <w:r w:rsidRPr="004F6B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="004F6B9D" w:rsidRPr="004F6B9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</w:t>
      </w:r>
      <w:r w:rsidR="004F6B9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</w:t>
      </w:r>
      <w:r w:rsidR="004F6B9D" w:rsidRPr="004F6B9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Закон Карачаево-Черкесской Республики «О дорожном фонде Карачаево-Черкесской Республики</w:t>
      </w:r>
      <w:r w:rsidRPr="004F6B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</w:t>
      </w:r>
      <w:r w:rsidRPr="001949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соответствует языковым и редакционно-техническим нормам. </w:t>
      </w: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4F6B9D" w:rsidP="009A23B3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="009A23B3"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9A23B3" w:rsidRPr="00770B9B" w:rsidRDefault="004F6B9D" w:rsidP="009A23B3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пр</w:t>
      </w:r>
      <w:r w:rsidR="009A23B3"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авового управления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Ж</w:t>
      </w:r>
      <w:r w:rsidR="009A23B3"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="009A23B3" w:rsidRPr="00770B9B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9A23B3" w:rsidRPr="00770B9B" w:rsidRDefault="009A23B3" w:rsidP="009A23B3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6B9D" w:rsidRDefault="004F6B9D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6B9D" w:rsidRDefault="004F6B9D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6B9D" w:rsidRDefault="004F6B9D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6B9D" w:rsidRDefault="004F6B9D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A23B3" w:rsidRPr="00770B9B" w:rsidRDefault="009A23B3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23B3" w:rsidRPr="00770B9B" w:rsidRDefault="009A23B3" w:rsidP="009A23B3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770B9B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9A23B3" w:rsidRPr="00770B9B" w:rsidRDefault="004F6B9D" w:rsidP="009A23B3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A23B3" w:rsidRPr="00770B9B" w:rsidSect="00CA3CC3">
          <w:headerReference w:type="default" r:id="rId4"/>
          <w:pgSz w:w="11906" w:h="16838"/>
          <w:pgMar w:top="1134" w:right="850" w:bottom="1134" w:left="1701" w:header="708" w:footer="720" w:gutter="0"/>
          <w:cols w:space="720"/>
          <w:titlePg/>
          <w:docGrid w:linePitch="360" w:charSpace="-2049"/>
        </w:sectPr>
      </w:pPr>
      <w:r>
        <w:rPr>
          <w:rFonts w:ascii="Times New Roman" w:eastAsia="Times New Roman" w:hAnsi="Times New Roman" w:cs="Times New Roman"/>
          <w:lang w:eastAsia="ar-SA"/>
        </w:rPr>
        <w:t xml:space="preserve">       26-60-91</w:t>
      </w:r>
    </w:p>
    <w:p w:rsidR="008F59DE" w:rsidRPr="004F6B9D" w:rsidRDefault="004F6B9D" w:rsidP="004F6B9D">
      <w:pPr>
        <w:tabs>
          <w:tab w:val="left" w:pos="1920"/>
        </w:tabs>
      </w:pPr>
    </w:p>
    <w:sectPr w:rsidR="008F59DE" w:rsidRPr="004F6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476333"/>
      <w:docPartObj>
        <w:docPartGallery w:val="Page Numbers (Top of Page)"/>
        <w:docPartUnique/>
      </w:docPartObj>
    </w:sdtPr>
    <w:sdtEndPr/>
    <w:sdtContent>
      <w:p w:rsidR="00CA3CC3" w:rsidRDefault="004F6B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A3CC3" w:rsidRDefault="004F6B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A57"/>
    <w:rsid w:val="003F342D"/>
    <w:rsid w:val="004C7127"/>
    <w:rsid w:val="004F6B9D"/>
    <w:rsid w:val="00716F32"/>
    <w:rsid w:val="008D7A57"/>
    <w:rsid w:val="009A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615E"/>
  <w15:chartTrackingRefBased/>
  <w15:docId w15:val="{51850AC5-8789-45F0-97CF-4AE399181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A2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2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2019-03-22T13:10:00Z</dcterms:created>
  <dcterms:modified xsi:type="dcterms:W3CDTF">2019-03-22T13:36:00Z</dcterms:modified>
</cp:coreProperties>
</file>