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F799D" w:rsidRDefault="001F799D" w:rsidP="001F799D">
      <w:pPr>
        <w:ind w:left="4248" w:firstLine="708"/>
        <w:jc w:val="both"/>
        <w:rPr>
          <w:szCs w:val="28"/>
        </w:rPr>
      </w:pPr>
      <w:r>
        <w:rPr>
          <w:szCs w:val="28"/>
        </w:rPr>
        <w:t xml:space="preserve">Вносится депутатом </w:t>
      </w:r>
    </w:p>
    <w:p w:rsidR="001F799D" w:rsidRPr="00416F9E" w:rsidRDefault="001F799D" w:rsidP="001F799D">
      <w:pPr>
        <w:ind w:left="4956"/>
        <w:jc w:val="both"/>
        <w:rPr>
          <w:szCs w:val="28"/>
        </w:rPr>
      </w:pPr>
      <w:r>
        <w:rPr>
          <w:szCs w:val="28"/>
        </w:rPr>
        <w:t>Народного Собрания (Парламента) Карачаево-Черкесской Республики</w:t>
      </w:r>
      <w:r w:rsidRPr="00416F9E">
        <w:rPr>
          <w:szCs w:val="28"/>
        </w:rPr>
        <w:t xml:space="preserve"> </w:t>
      </w:r>
      <w:proofErr w:type="spellStart"/>
      <w:r>
        <w:rPr>
          <w:szCs w:val="28"/>
        </w:rPr>
        <w:t>Е.Е.Червоновой</w:t>
      </w:r>
      <w:proofErr w:type="spellEnd"/>
    </w:p>
    <w:p w:rsidR="001F799D" w:rsidRDefault="001F799D" w:rsidP="001F799D">
      <w:pPr>
        <w:jc w:val="right"/>
        <w:rPr>
          <w:szCs w:val="28"/>
        </w:rPr>
      </w:pPr>
    </w:p>
    <w:p w:rsidR="001F799D" w:rsidRPr="00FA3A38" w:rsidRDefault="001F799D" w:rsidP="001F799D">
      <w:pPr>
        <w:jc w:val="right"/>
        <w:rPr>
          <w:szCs w:val="28"/>
        </w:rPr>
      </w:pPr>
      <w:r>
        <w:rPr>
          <w:szCs w:val="28"/>
        </w:rPr>
        <w:t>Проект</w:t>
      </w:r>
    </w:p>
    <w:p w:rsidR="001F799D" w:rsidRPr="00FA3A38" w:rsidRDefault="001F799D" w:rsidP="001F799D">
      <w:pPr>
        <w:jc w:val="center"/>
        <w:rPr>
          <w:b/>
          <w:szCs w:val="28"/>
        </w:rPr>
      </w:pPr>
    </w:p>
    <w:p w:rsidR="001F799D" w:rsidRPr="007C3114" w:rsidRDefault="001F799D" w:rsidP="001F799D">
      <w:pPr>
        <w:jc w:val="center"/>
        <w:rPr>
          <w:b/>
          <w:bCs/>
          <w:sz w:val="36"/>
          <w:szCs w:val="36"/>
        </w:rPr>
      </w:pPr>
      <w:r w:rsidRPr="007C3114">
        <w:rPr>
          <w:b/>
          <w:bCs/>
          <w:sz w:val="36"/>
          <w:szCs w:val="36"/>
        </w:rPr>
        <w:t>ЗАКОН</w:t>
      </w:r>
    </w:p>
    <w:p w:rsidR="001F799D" w:rsidRPr="007C3114" w:rsidRDefault="001F799D" w:rsidP="001F799D">
      <w:pPr>
        <w:jc w:val="center"/>
        <w:rPr>
          <w:b/>
          <w:bCs/>
          <w:sz w:val="36"/>
          <w:szCs w:val="36"/>
        </w:rPr>
      </w:pPr>
      <w:r w:rsidRPr="007C3114">
        <w:rPr>
          <w:b/>
          <w:bCs/>
          <w:sz w:val="36"/>
          <w:szCs w:val="36"/>
        </w:rPr>
        <w:t>КАРАЧАЕВО-ЧЕРКЕССКОЙ РЕСПУБЛИКИ</w:t>
      </w:r>
    </w:p>
    <w:p w:rsidR="001F799D" w:rsidRPr="00FA3A38" w:rsidRDefault="001F799D" w:rsidP="001F799D">
      <w:pPr>
        <w:jc w:val="center"/>
        <w:rPr>
          <w:b/>
          <w:szCs w:val="28"/>
        </w:rPr>
      </w:pPr>
    </w:p>
    <w:p w:rsidR="001F799D" w:rsidRPr="007C3114" w:rsidRDefault="001F799D" w:rsidP="001F799D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О внесении изменений в З</w:t>
      </w:r>
      <w:r w:rsidRPr="007C3114">
        <w:rPr>
          <w:b/>
          <w:sz w:val="32"/>
          <w:szCs w:val="32"/>
        </w:rPr>
        <w:t xml:space="preserve">акон Карачаево-Черкесской Республики </w:t>
      </w:r>
      <w:r w:rsidRPr="007C3114">
        <w:rPr>
          <w:rFonts w:eastAsia="Calibri"/>
          <w:b/>
          <w:sz w:val="32"/>
          <w:szCs w:val="32"/>
          <w:lang w:eastAsia="en-US"/>
        </w:rPr>
        <w:t>«О наделении органов местного самоуправления муниципальных районов и городских округов в Карачаево-Черкесской Республике отдельными государственными полномочиями Карачаево-Черкесской Республики в области социальной поддержки и социального обслуживания отдельных категорий граждан»</w:t>
      </w:r>
    </w:p>
    <w:p w:rsidR="001F799D" w:rsidRPr="00FA3A38" w:rsidRDefault="001F799D" w:rsidP="001F799D">
      <w:pPr>
        <w:jc w:val="center"/>
        <w:rPr>
          <w:b/>
          <w:szCs w:val="28"/>
        </w:rPr>
      </w:pPr>
    </w:p>
    <w:p w:rsidR="001F799D" w:rsidRDefault="001F799D" w:rsidP="001F799D">
      <w:pPr>
        <w:rPr>
          <w:szCs w:val="28"/>
        </w:rPr>
      </w:pPr>
    </w:p>
    <w:p w:rsidR="001F799D" w:rsidRPr="007C3114" w:rsidRDefault="001F799D" w:rsidP="001F799D">
      <w:pPr>
        <w:rPr>
          <w:szCs w:val="28"/>
        </w:rPr>
      </w:pPr>
      <w:r w:rsidRPr="007C3114">
        <w:rPr>
          <w:szCs w:val="28"/>
        </w:rPr>
        <w:t xml:space="preserve">Принят Народным Собранием (Парламентом) </w:t>
      </w:r>
    </w:p>
    <w:p w:rsidR="001F799D" w:rsidRPr="007C3114" w:rsidRDefault="001F799D" w:rsidP="001F799D">
      <w:pPr>
        <w:rPr>
          <w:szCs w:val="28"/>
        </w:rPr>
      </w:pPr>
      <w:r w:rsidRPr="007C3114">
        <w:rPr>
          <w:szCs w:val="28"/>
        </w:rPr>
        <w:t xml:space="preserve">Карачаево-Черкесской Республики                                  </w:t>
      </w:r>
      <w:r>
        <w:rPr>
          <w:szCs w:val="28"/>
        </w:rPr>
        <w:t xml:space="preserve">   </w:t>
      </w:r>
      <w:r w:rsidRPr="007C3114">
        <w:rPr>
          <w:szCs w:val="28"/>
        </w:rPr>
        <w:t xml:space="preserve">                        2019 г.</w:t>
      </w:r>
    </w:p>
    <w:p w:rsidR="001F799D" w:rsidRDefault="001F799D" w:rsidP="001F799D">
      <w:pPr>
        <w:spacing w:line="360" w:lineRule="auto"/>
        <w:jc w:val="both"/>
        <w:rPr>
          <w:szCs w:val="28"/>
        </w:rPr>
      </w:pPr>
      <w:r w:rsidRPr="007C3114">
        <w:rPr>
          <w:szCs w:val="28"/>
        </w:rPr>
        <w:tab/>
      </w:r>
    </w:p>
    <w:p w:rsidR="001F799D" w:rsidRPr="007C3114" w:rsidRDefault="001F799D" w:rsidP="001F799D">
      <w:pPr>
        <w:spacing w:line="360" w:lineRule="auto"/>
        <w:ind w:firstLine="540"/>
        <w:jc w:val="both"/>
        <w:rPr>
          <w:b/>
          <w:szCs w:val="28"/>
        </w:rPr>
      </w:pPr>
      <w:r w:rsidRPr="007C3114">
        <w:rPr>
          <w:b/>
          <w:szCs w:val="28"/>
        </w:rPr>
        <w:t xml:space="preserve">Статья 1  </w:t>
      </w:r>
    </w:p>
    <w:p w:rsidR="001F799D" w:rsidRPr="007C3114" w:rsidRDefault="001F799D" w:rsidP="001F799D">
      <w:pPr>
        <w:spacing w:line="360" w:lineRule="auto"/>
        <w:ind w:firstLine="540"/>
        <w:jc w:val="both"/>
        <w:rPr>
          <w:rFonts w:eastAsia="Calibri"/>
          <w:szCs w:val="28"/>
          <w:lang w:eastAsia="en-US"/>
        </w:rPr>
      </w:pPr>
      <w:r w:rsidRPr="007C3114">
        <w:rPr>
          <w:rFonts w:eastAsia="Calibri"/>
          <w:szCs w:val="28"/>
          <w:lang w:eastAsia="en-US"/>
        </w:rPr>
        <w:t xml:space="preserve">Внести в Закон Карачаево-Черкесской Республики от 23 января 2006 г. </w:t>
      </w:r>
      <w:r>
        <w:rPr>
          <w:rFonts w:eastAsia="Calibri"/>
          <w:szCs w:val="28"/>
          <w:lang w:eastAsia="en-US"/>
        </w:rPr>
        <w:t xml:space="preserve">              </w:t>
      </w:r>
      <w:r w:rsidRPr="007C3114">
        <w:rPr>
          <w:rFonts w:eastAsia="Calibri"/>
          <w:szCs w:val="28"/>
          <w:lang w:eastAsia="en-US"/>
        </w:rPr>
        <w:t xml:space="preserve">№ 5-РЗ «О наделении органов местного самоуправления муниципальных районов и городских округов в Карачаево-Черкесской Республике отдельными государственными полномочиями Карачаево-Черкесской Республики в области социальной поддержки и социального обслуживания отдельных категорий граждан» (в редакции законов Карачаево-Черкесской Республики от 13 ноября 2006 г. № 81-РЗ, от 26 июня 2008 г. № 45-РЗ,  </w:t>
      </w:r>
      <w:r>
        <w:rPr>
          <w:rFonts w:eastAsia="Calibri"/>
          <w:szCs w:val="28"/>
          <w:lang w:eastAsia="en-US"/>
        </w:rPr>
        <w:t xml:space="preserve">                    </w:t>
      </w:r>
      <w:r w:rsidRPr="007C3114">
        <w:rPr>
          <w:rFonts w:eastAsia="Calibri"/>
          <w:szCs w:val="28"/>
          <w:lang w:eastAsia="en-US"/>
        </w:rPr>
        <w:t xml:space="preserve">от 14 ноября 2008 г. № 72-РЗ, от 13 марта 2009 г. № 14-РЗ, от 17 декабря </w:t>
      </w:r>
      <w:r>
        <w:rPr>
          <w:rFonts w:eastAsia="Calibri"/>
          <w:szCs w:val="28"/>
          <w:lang w:eastAsia="en-US"/>
        </w:rPr>
        <w:t xml:space="preserve">                   </w:t>
      </w:r>
      <w:r w:rsidRPr="007C3114">
        <w:rPr>
          <w:rFonts w:eastAsia="Calibri"/>
          <w:szCs w:val="28"/>
          <w:lang w:eastAsia="en-US"/>
        </w:rPr>
        <w:t xml:space="preserve">2009 г. № 84-РЗ, </w:t>
      </w:r>
      <w:r>
        <w:rPr>
          <w:rFonts w:eastAsia="Calibri"/>
          <w:szCs w:val="28"/>
          <w:lang w:eastAsia="en-US"/>
        </w:rPr>
        <w:t xml:space="preserve"> </w:t>
      </w:r>
      <w:r w:rsidRPr="007C3114">
        <w:rPr>
          <w:rFonts w:eastAsia="Calibri"/>
          <w:szCs w:val="28"/>
          <w:lang w:eastAsia="en-US"/>
        </w:rPr>
        <w:t xml:space="preserve">от 01 марта 2010 г. № 12-РЗ, от 31 декабря 2010 г. № 91-РЗ, от 05 июля 2011 г. № 34-РЗ, от 30 декабря </w:t>
      </w:r>
      <w:r>
        <w:rPr>
          <w:rFonts w:eastAsia="Calibri"/>
          <w:szCs w:val="28"/>
          <w:lang w:eastAsia="en-US"/>
        </w:rPr>
        <w:t xml:space="preserve">2011 г. № 90-РЗ, от 26 декабря                    </w:t>
      </w:r>
      <w:r w:rsidRPr="007C3114">
        <w:rPr>
          <w:rFonts w:eastAsia="Calibri"/>
          <w:szCs w:val="28"/>
          <w:lang w:eastAsia="en-US"/>
        </w:rPr>
        <w:t>2014 г. № 97-РЗ, от 22 февраля 2017 г. № 11-РЗ, от 25 декабря 2017 г. № 90-РЗ) следующие изменения:</w:t>
      </w:r>
    </w:p>
    <w:p w:rsidR="001F799D" w:rsidRDefault="001F799D" w:rsidP="001F799D">
      <w:pPr>
        <w:spacing w:line="360" w:lineRule="auto"/>
        <w:ind w:firstLine="540"/>
        <w:jc w:val="both"/>
        <w:rPr>
          <w:rFonts w:eastAsia="Calibri"/>
          <w:szCs w:val="28"/>
          <w:lang w:eastAsia="en-US"/>
        </w:rPr>
      </w:pPr>
      <w:r>
        <w:rPr>
          <w:rFonts w:eastAsia="Calibri"/>
          <w:szCs w:val="28"/>
          <w:lang w:eastAsia="en-US"/>
        </w:rPr>
        <w:t xml:space="preserve">1) </w:t>
      </w:r>
      <w:r w:rsidRPr="007C3114">
        <w:rPr>
          <w:rFonts w:eastAsia="Calibri"/>
          <w:szCs w:val="28"/>
          <w:lang w:eastAsia="en-US"/>
        </w:rPr>
        <w:t>в статье 8:</w:t>
      </w:r>
    </w:p>
    <w:p w:rsidR="001F799D" w:rsidRDefault="001F799D" w:rsidP="001F799D">
      <w:pPr>
        <w:spacing w:line="360" w:lineRule="auto"/>
        <w:ind w:firstLine="540"/>
        <w:jc w:val="both"/>
        <w:rPr>
          <w:rFonts w:eastAsia="Calibri"/>
          <w:szCs w:val="28"/>
          <w:lang w:eastAsia="en-US"/>
        </w:rPr>
      </w:pPr>
      <w:r>
        <w:rPr>
          <w:rFonts w:eastAsia="Calibri"/>
          <w:szCs w:val="28"/>
          <w:lang w:eastAsia="en-US"/>
        </w:rPr>
        <w:lastRenderedPageBreak/>
        <w:t>а) в пункте</w:t>
      </w:r>
      <w:r w:rsidRPr="007C3114">
        <w:rPr>
          <w:rFonts w:eastAsia="Calibri"/>
          <w:szCs w:val="28"/>
          <w:lang w:eastAsia="en-US"/>
        </w:rPr>
        <w:t xml:space="preserve"> 1 после слов «в области труда и социальной защиты населения» дополнить словами «,</w:t>
      </w:r>
      <w:r>
        <w:rPr>
          <w:rFonts w:eastAsia="Calibri"/>
          <w:szCs w:val="28"/>
          <w:lang w:eastAsia="en-US"/>
        </w:rPr>
        <w:t xml:space="preserve"> </w:t>
      </w:r>
      <w:r w:rsidRPr="007C3114">
        <w:rPr>
          <w:rFonts w:eastAsia="Calibri"/>
          <w:szCs w:val="28"/>
          <w:lang w:eastAsia="en-US"/>
        </w:rPr>
        <w:t>а в части полномочий по организации и проведению отдыха и оздоровления детей в уполномоченный орган исполнительной власти Карачаево-Черкесской Республики в области образования,»;</w:t>
      </w:r>
    </w:p>
    <w:p w:rsidR="001F799D" w:rsidRPr="007C3114" w:rsidRDefault="001F799D" w:rsidP="001F799D">
      <w:pPr>
        <w:spacing w:line="360" w:lineRule="auto"/>
        <w:ind w:firstLine="540"/>
        <w:jc w:val="both"/>
        <w:rPr>
          <w:rFonts w:eastAsia="Calibri"/>
          <w:szCs w:val="28"/>
          <w:lang w:eastAsia="en-US"/>
        </w:rPr>
      </w:pPr>
      <w:r>
        <w:rPr>
          <w:rFonts w:eastAsia="Calibri"/>
          <w:szCs w:val="28"/>
          <w:lang w:eastAsia="en-US"/>
        </w:rPr>
        <w:t>б) в пункте</w:t>
      </w:r>
      <w:r w:rsidRPr="007C3114">
        <w:rPr>
          <w:rFonts w:eastAsia="Calibri"/>
          <w:szCs w:val="28"/>
          <w:lang w:eastAsia="en-US"/>
        </w:rPr>
        <w:t xml:space="preserve"> 2 слова «Министерство труда и социального развития Карачаево-Черкесской Республики» заменить словами «уполномоченный орган исполнительной власти Карачаево-Черкесской Республики в области труда и социального развития и в уполномоченный орган исполнительной власти Карачаево-Черкесской Республики в области образования»;</w:t>
      </w:r>
    </w:p>
    <w:p w:rsidR="001F799D" w:rsidRPr="007C3114" w:rsidRDefault="001F799D" w:rsidP="001F799D">
      <w:pPr>
        <w:spacing w:line="360" w:lineRule="auto"/>
        <w:ind w:firstLine="540"/>
        <w:jc w:val="both"/>
        <w:rPr>
          <w:rFonts w:eastAsia="Calibri"/>
          <w:szCs w:val="28"/>
          <w:lang w:eastAsia="en-US"/>
        </w:rPr>
      </w:pPr>
      <w:r>
        <w:rPr>
          <w:rFonts w:eastAsia="Calibri"/>
          <w:szCs w:val="28"/>
          <w:lang w:eastAsia="en-US"/>
        </w:rPr>
        <w:t>2) пункт</w:t>
      </w:r>
      <w:r w:rsidRPr="007C3114">
        <w:rPr>
          <w:rFonts w:eastAsia="Calibri"/>
          <w:szCs w:val="28"/>
          <w:lang w:eastAsia="en-US"/>
        </w:rPr>
        <w:t xml:space="preserve"> 2 </w:t>
      </w:r>
      <w:r>
        <w:rPr>
          <w:rFonts w:eastAsia="Calibri"/>
          <w:szCs w:val="28"/>
          <w:lang w:eastAsia="en-US"/>
        </w:rPr>
        <w:t xml:space="preserve">статьи 9 </w:t>
      </w:r>
      <w:r w:rsidRPr="007C3114">
        <w:rPr>
          <w:rFonts w:eastAsia="Calibri"/>
          <w:szCs w:val="28"/>
          <w:lang w:eastAsia="en-US"/>
        </w:rPr>
        <w:t>изложить в следующей редакции:</w:t>
      </w:r>
    </w:p>
    <w:p w:rsidR="001F799D" w:rsidRPr="007C3114" w:rsidRDefault="001F799D" w:rsidP="001F799D">
      <w:pPr>
        <w:spacing w:line="360" w:lineRule="auto"/>
        <w:ind w:firstLine="540"/>
        <w:jc w:val="both"/>
        <w:rPr>
          <w:rFonts w:eastAsia="Calibri"/>
          <w:szCs w:val="28"/>
          <w:lang w:eastAsia="en-US"/>
        </w:rPr>
      </w:pPr>
      <w:r w:rsidRPr="007C3114">
        <w:rPr>
          <w:rFonts w:eastAsia="Calibri"/>
          <w:szCs w:val="28"/>
          <w:lang w:eastAsia="en-US"/>
        </w:rPr>
        <w:t>«2. Уполномоченными органами исполнительной власти Карачаево-Черкесской Республики в целях реализации настоящего Закона являются:</w:t>
      </w:r>
    </w:p>
    <w:p w:rsidR="001F799D" w:rsidRPr="007C3114" w:rsidRDefault="001F799D" w:rsidP="001F799D">
      <w:pPr>
        <w:spacing w:line="360" w:lineRule="auto"/>
        <w:ind w:firstLine="540"/>
        <w:jc w:val="both"/>
        <w:rPr>
          <w:rFonts w:eastAsia="Calibri"/>
          <w:szCs w:val="28"/>
          <w:lang w:eastAsia="en-US"/>
        </w:rPr>
      </w:pPr>
      <w:r w:rsidRPr="007C3114">
        <w:rPr>
          <w:rFonts w:eastAsia="Calibri"/>
          <w:szCs w:val="28"/>
          <w:lang w:eastAsia="en-US"/>
        </w:rPr>
        <w:t xml:space="preserve"> в части отдельных государственных полномочий, указанных в пунктах </w:t>
      </w:r>
      <w:r>
        <w:rPr>
          <w:rFonts w:eastAsia="Calibri"/>
          <w:szCs w:val="28"/>
          <w:lang w:eastAsia="en-US"/>
        </w:rPr>
        <w:t>1-9 статьи 1 настоящего Закона -</w:t>
      </w:r>
      <w:r w:rsidRPr="007C3114">
        <w:rPr>
          <w:rFonts w:eastAsia="Calibri"/>
          <w:szCs w:val="28"/>
          <w:lang w:eastAsia="en-US"/>
        </w:rPr>
        <w:t xml:space="preserve"> Министерство труда и социального развития Карачаево-Черкесской Республики; </w:t>
      </w:r>
    </w:p>
    <w:p w:rsidR="001F799D" w:rsidRPr="007C3114" w:rsidRDefault="001F799D" w:rsidP="001F799D">
      <w:pPr>
        <w:spacing w:line="360" w:lineRule="auto"/>
        <w:ind w:firstLine="540"/>
        <w:jc w:val="both"/>
        <w:rPr>
          <w:rFonts w:eastAsia="Calibri"/>
          <w:szCs w:val="28"/>
          <w:lang w:eastAsia="en-US"/>
        </w:rPr>
      </w:pPr>
      <w:r w:rsidRPr="007C3114">
        <w:rPr>
          <w:rFonts w:eastAsia="Calibri"/>
          <w:szCs w:val="28"/>
          <w:lang w:eastAsia="en-US"/>
        </w:rPr>
        <w:t xml:space="preserve">в части отдельных государственных полномочий, указанных в пунктах 10 и 11 </w:t>
      </w:r>
      <w:r>
        <w:rPr>
          <w:rFonts w:eastAsia="Calibri"/>
          <w:szCs w:val="28"/>
          <w:lang w:eastAsia="en-US"/>
        </w:rPr>
        <w:t>статьи 1 настоящего Закона -</w:t>
      </w:r>
      <w:r w:rsidRPr="007C3114">
        <w:rPr>
          <w:rFonts w:eastAsia="Calibri"/>
          <w:szCs w:val="28"/>
          <w:lang w:eastAsia="en-US"/>
        </w:rPr>
        <w:t xml:space="preserve"> Министерство образования и науки Карачаево-Черкесской Республики;</w:t>
      </w:r>
    </w:p>
    <w:p w:rsidR="001F799D" w:rsidRPr="007C3114" w:rsidRDefault="001F799D" w:rsidP="001F799D">
      <w:pPr>
        <w:spacing w:line="360" w:lineRule="auto"/>
        <w:ind w:firstLine="540"/>
        <w:jc w:val="both"/>
        <w:rPr>
          <w:rFonts w:eastAsia="Calibri"/>
          <w:szCs w:val="28"/>
          <w:lang w:eastAsia="en-US"/>
        </w:rPr>
      </w:pPr>
      <w:r w:rsidRPr="007C3114">
        <w:rPr>
          <w:rFonts w:eastAsia="Calibri"/>
          <w:szCs w:val="28"/>
          <w:lang w:eastAsia="en-US"/>
        </w:rPr>
        <w:t>в области финансов - Министерство финансов Карачаево-Черкесской Республики.»</w:t>
      </w:r>
      <w:r>
        <w:rPr>
          <w:rFonts w:eastAsia="Calibri"/>
          <w:szCs w:val="28"/>
          <w:lang w:eastAsia="en-US"/>
        </w:rPr>
        <w:t>;</w:t>
      </w:r>
    </w:p>
    <w:p w:rsidR="001F799D" w:rsidRPr="007C3114" w:rsidRDefault="001F799D" w:rsidP="001F799D">
      <w:pPr>
        <w:spacing w:line="360" w:lineRule="auto"/>
        <w:ind w:firstLine="540"/>
        <w:jc w:val="both"/>
        <w:rPr>
          <w:rFonts w:eastAsia="Calibri"/>
          <w:szCs w:val="28"/>
          <w:lang w:eastAsia="en-US"/>
        </w:rPr>
      </w:pPr>
      <w:r>
        <w:rPr>
          <w:rFonts w:eastAsia="Calibri"/>
          <w:szCs w:val="28"/>
          <w:lang w:eastAsia="en-US"/>
        </w:rPr>
        <w:t>3</w:t>
      </w:r>
      <w:r w:rsidRPr="007C3114">
        <w:rPr>
          <w:rFonts w:eastAsia="Calibri"/>
          <w:szCs w:val="28"/>
          <w:lang w:eastAsia="en-US"/>
        </w:rPr>
        <w:t>) в статье 10:</w:t>
      </w:r>
    </w:p>
    <w:p w:rsidR="001F799D" w:rsidRPr="007C3114" w:rsidRDefault="001F799D" w:rsidP="001F799D">
      <w:pPr>
        <w:spacing w:line="360" w:lineRule="auto"/>
        <w:ind w:firstLine="540"/>
        <w:jc w:val="both"/>
        <w:rPr>
          <w:rFonts w:eastAsia="Calibri"/>
          <w:szCs w:val="28"/>
          <w:lang w:eastAsia="en-US"/>
        </w:rPr>
      </w:pPr>
      <w:r>
        <w:rPr>
          <w:rFonts w:eastAsia="Calibri"/>
          <w:szCs w:val="28"/>
          <w:lang w:eastAsia="en-US"/>
        </w:rPr>
        <w:t>а) пункт</w:t>
      </w:r>
      <w:r w:rsidRPr="007C3114">
        <w:rPr>
          <w:rFonts w:eastAsia="Calibri"/>
          <w:szCs w:val="28"/>
          <w:lang w:eastAsia="en-US"/>
        </w:rPr>
        <w:t xml:space="preserve"> 3 после слов «Министерство труда и социального развития Карачаево-Черкесской Республики» дополнить словами «и Министерство образования и науки Карачаево-Черкесской Республики»</w:t>
      </w:r>
      <w:r>
        <w:rPr>
          <w:rFonts w:eastAsia="Calibri"/>
          <w:szCs w:val="28"/>
          <w:lang w:eastAsia="en-US"/>
        </w:rPr>
        <w:t>;</w:t>
      </w:r>
    </w:p>
    <w:p w:rsidR="001F799D" w:rsidRPr="007C3114" w:rsidRDefault="001F799D" w:rsidP="001F799D">
      <w:pPr>
        <w:spacing w:line="360" w:lineRule="auto"/>
        <w:ind w:firstLine="540"/>
        <w:jc w:val="both"/>
        <w:rPr>
          <w:rFonts w:eastAsia="Calibri"/>
          <w:szCs w:val="28"/>
          <w:lang w:eastAsia="en-US"/>
        </w:rPr>
      </w:pPr>
      <w:r w:rsidRPr="007C3114">
        <w:rPr>
          <w:rFonts w:eastAsia="Calibri"/>
          <w:szCs w:val="28"/>
          <w:lang w:eastAsia="en-US"/>
        </w:rPr>
        <w:t xml:space="preserve">б) </w:t>
      </w:r>
      <w:r>
        <w:rPr>
          <w:rFonts w:eastAsia="Calibri"/>
          <w:szCs w:val="28"/>
          <w:lang w:eastAsia="en-US"/>
        </w:rPr>
        <w:t>в пункте</w:t>
      </w:r>
      <w:r w:rsidRPr="007C3114">
        <w:rPr>
          <w:rFonts w:eastAsia="Calibri"/>
          <w:szCs w:val="28"/>
          <w:lang w:eastAsia="en-US"/>
        </w:rPr>
        <w:t xml:space="preserve"> 4</w:t>
      </w:r>
      <w:r>
        <w:rPr>
          <w:rFonts w:eastAsia="Calibri"/>
          <w:szCs w:val="28"/>
          <w:lang w:eastAsia="en-US"/>
        </w:rPr>
        <w:t xml:space="preserve"> </w:t>
      </w:r>
      <w:r w:rsidRPr="007C3114">
        <w:rPr>
          <w:rFonts w:eastAsia="Calibri"/>
          <w:szCs w:val="28"/>
          <w:lang w:eastAsia="en-US"/>
        </w:rPr>
        <w:t>слова «и Министерство труда и социального развития Карачаево-Черкесской Республики» заменить словами «, Министерство труда и социального развития Карачаево-Черкесской Республики и Министерство образования и науки Карачаево-Черкесской Республики».</w:t>
      </w:r>
    </w:p>
    <w:p w:rsidR="001F799D" w:rsidRPr="007C3114" w:rsidRDefault="001F799D" w:rsidP="001F799D">
      <w:pPr>
        <w:spacing w:line="360" w:lineRule="auto"/>
        <w:jc w:val="both"/>
        <w:rPr>
          <w:rFonts w:eastAsia="Calibri"/>
          <w:szCs w:val="28"/>
          <w:lang w:eastAsia="en-US"/>
        </w:rPr>
      </w:pPr>
    </w:p>
    <w:p w:rsidR="001F799D" w:rsidRPr="007C3114" w:rsidRDefault="001F799D" w:rsidP="001F799D">
      <w:pPr>
        <w:spacing w:line="360" w:lineRule="auto"/>
        <w:ind w:firstLine="708"/>
        <w:jc w:val="both"/>
        <w:rPr>
          <w:b/>
          <w:szCs w:val="28"/>
        </w:rPr>
      </w:pPr>
      <w:r w:rsidRPr="007C3114">
        <w:rPr>
          <w:b/>
          <w:szCs w:val="28"/>
        </w:rPr>
        <w:lastRenderedPageBreak/>
        <w:t>Статья 2</w:t>
      </w:r>
    </w:p>
    <w:p w:rsidR="001F799D" w:rsidRDefault="001F799D" w:rsidP="001F799D">
      <w:pPr>
        <w:spacing w:line="360" w:lineRule="auto"/>
        <w:ind w:firstLine="708"/>
        <w:jc w:val="both"/>
        <w:rPr>
          <w:szCs w:val="28"/>
        </w:rPr>
      </w:pPr>
      <w:r w:rsidRPr="007C3114">
        <w:rPr>
          <w:szCs w:val="28"/>
        </w:rPr>
        <w:t>Настоящий Закон вступает в силу со дня его официального опубликования.</w:t>
      </w:r>
    </w:p>
    <w:p w:rsidR="001F799D" w:rsidRPr="00AA1D4C" w:rsidRDefault="001F799D" w:rsidP="001F799D">
      <w:pPr>
        <w:ind w:firstLine="708"/>
        <w:jc w:val="both"/>
        <w:rPr>
          <w:szCs w:val="28"/>
        </w:rPr>
      </w:pPr>
    </w:p>
    <w:p w:rsidR="001F799D" w:rsidRDefault="001F799D" w:rsidP="001F799D">
      <w:pPr>
        <w:jc w:val="both"/>
        <w:rPr>
          <w:b/>
          <w:szCs w:val="28"/>
        </w:rPr>
      </w:pPr>
    </w:p>
    <w:p w:rsidR="001F799D" w:rsidRDefault="001F799D" w:rsidP="001F799D">
      <w:pPr>
        <w:jc w:val="both"/>
        <w:rPr>
          <w:b/>
          <w:szCs w:val="28"/>
        </w:rPr>
      </w:pPr>
    </w:p>
    <w:p w:rsidR="001F799D" w:rsidRPr="007C3114" w:rsidRDefault="001F799D" w:rsidP="001F799D">
      <w:pPr>
        <w:jc w:val="both"/>
        <w:rPr>
          <w:b/>
          <w:szCs w:val="28"/>
        </w:rPr>
      </w:pPr>
      <w:r w:rsidRPr="007C3114">
        <w:rPr>
          <w:b/>
          <w:szCs w:val="28"/>
        </w:rPr>
        <w:t xml:space="preserve">Глава </w:t>
      </w:r>
    </w:p>
    <w:p w:rsidR="001F799D" w:rsidRPr="007C3114" w:rsidRDefault="001F799D" w:rsidP="001F799D">
      <w:pPr>
        <w:jc w:val="both"/>
        <w:rPr>
          <w:b/>
          <w:szCs w:val="28"/>
        </w:rPr>
      </w:pPr>
      <w:r w:rsidRPr="007C3114">
        <w:rPr>
          <w:b/>
          <w:szCs w:val="28"/>
        </w:rPr>
        <w:t xml:space="preserve">Карачаево-Черкесской </w:t>
      </w:r>
    </w:p>
    <w:p w:rsidR="001F799D" w:rsidRPr="007C3114" w:rsidRDefault="001F799D" w:rsidP="001F799D">
      <w:pPr>
        <w:jc w:val="both"/>
        <w:rPr>
          <w:b/>
          <w:szCs w:val="28"/>
        </w:rPr>
      </w:pPr>
      <w:r w:rsidRPr="007C3114">
        <w:rPr>
          <w:b/>
          <w:szCs w:val="28"/>
        </w:rPr>
        <w:t xml:space="preserve">Республики                                         </w:t>
      </w:r>
      <w:r>
        <w:rPr>
          <w:b/>
          <w:szCs w:val="28"/>
        </w:rPr>
        <w:t xml:space="preserve">                                       </w:t>
      </w:r>
      <w:r w:rsidRPr="007C3114">
        <w:rPr>
          <w:b/>
          <w:szCs w:val="28"/>
        </w:rPr>
        <w:t xml:space="preserve">       Р.Б. </w:t>
      </w:r>
      <w:proofErr w:type="spellStart"/>
      <w:r w:rsidRPr="007C3114">
        <w:rPr>
          <w:b/>
          <w:szCs w:val="28"/>
        </w:rPr>
        <w:t>Темрезов</w:t>
      </w:r>
      <w:proofErr w:type="spellEnd"/>
    </w:p>
    <w:p w:rsidR="001F799D" w:rsidRPr="007C3114" w:rsidRDefault="001F799D" w:rsidP="001F799D">
      <w:pPr>
        <w:jc w:val="both"/>
        <w:rPr>
          <w:b/>
          <w:szCs w:val="28"/>
        </w:rPr>
      </w:pPr>
      <w:bookmarkStart w:id="0" w:name="_GoBack"/>
      <w:bookmarkEnd w:id="0"/>
    </w:p>
    <w:p w:rsidR="001F799D" w:rsidRDefault="001F799D" w:rsidP="001F799D">
      <w:pPr>
        <w:rPr>
          <w:szCs w:val="28"/>
        </w:rPr>
      </w:pPr>
    </w:p>
    <w:p w:rsidR="001F799D" w:rsidRDefault="001F799D" w:rsidP="001F799D">
      <w:pPr>
        <w:rPr>
          <w:szCs w:val="28"/>
        </w:rPr>
      </w:pPr>
    </w:p>
    <w:p w:rsidR="001F799D" w:rsidRDefault="001F799D" w:rsidP="001F799D">
      <w:pPr>
        <w:rPr>
          <w:szCs w:val="28"/>
        </w:rPr>
      </w:pPr>
      <w:r w:rsidRPr="007C3114">
        <w:rPr>
          <w:szCs w:val="28"/>
        </w:rPr>
        <w:t>город Черкесск</w:t>
      </w:r>
      <w:r>
        <w:rPr>
          <w:szCs w:val="28"/>
        </w:rPr>
        <w:t xml:space="preserve"> </w:t>
      </w:r>
    </w:p>
    <w:p w:rsidR="001F799D" w:rsidRDefault="001F799D" w:rsidP="001F799D">
      <w:pPr>
        <w:rPr>
          <w:szCs w:val="28"/>
        </w:rPr>
      </w:pPr>
      <w:r>
        <w:rPr>
          <w:szCs w:val="28"/>
        </w:rPr>
        <w:t xml:space="preserve">                         </w:t>
      </w:r>
      <w:r w:rsidRPr="007C3114">
        <w:rPr>
          <w:szCs w:val="28"/>
        </w:rPr>
        <w:t xml:space="preserve">2019 г.                                                                                                          </w:t>
      </w:r>
    </w:p>
    <w:p w:rsidR="001F799D" w:rsidRDefault="001F799D" w:rsidP="001F799D">
      <w:pPr>
        <w:jc w:val="both"/>
        <w:rPr>
          <w:bCs/>
          <w:szCs w:val="28"/>
        </w:rPr>
      </w:pPr>
      <w:r>
        <w:rPr>
          <w:szCs w:val="28"/>
        </w:rPr>
        <w:t>№</w:t>
      </w:r>
    </w:p>
    <w:p w:rsidR="001F799D" w:rsidRDefault="001F799D" w:rsidP="001F799D"/>
    <w:p w:rsidR="00AD08D2" w:rsidRDefault="00AD08D2"/>
    <w:sectPr w:rsidR="00AD08D2" w:rsidSect="001F799D">
      <w:headerReference w:type="default" r:id="rId6"/>
      <w:pgSz w:w="11906" w:h="16838"/>
      <w:pgMar w:top="1134" w:right="850" w:bottom="1134" w:left="1701" w:header="708" w:footer="70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F799D" w:rsidRDefault="001F799D" w:rsidP="001F799D">
      <w:r>
        <w:separator/>
      </w:r>
    </w:p>
  </w:endnote>
  <w:endnote w:type="continuationSeparator" w:id="0">
    <w:p w:rsidR="001F799D" w:rsidRDefault="001F799D" w:rsidP="001F79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F799D" w:rsidRDefault="001F799D" w:rsidP="001F799D">
      <w:r>
        <w:separator/>
      </w:r>
    </w:p>
  </w:footnote>
  <w:footnote w:type="continuationSeparator" w:id="0">
    <w:p w:rsidR="001F799D" w:rsidRDefault="001F799D" w:rsidP="001F79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57760143"/>
      <w:docPartObj>
        <w:docPartGallery w:val="Page Numbers (Top of Page)"/>
        <w:docPartUnique/>
      </w:docPartObj>
    </w:sdtPr>
    <w:sdtContent>
      <w:p w:rsidR="001F799D" w:rsidRDefault="001F799D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3</w:t>
        </w:r>
        <w:r>
          <w:fldChar w:fldCharType="end"/>
        </w:r>
      </w:p>
    </w:sdtContent>
  </w:sdt>
  <w:p w:rsidR="001F799D" w:rsidRDefault="001F799D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799D"/>
    <w:rsid w:val="001F799D"/>
    <w:rsid w:val="00AD08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3DAFC5E2-D4AB-4ED3-8C8E-5BB767D8C0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F799D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F799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F799D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1F799D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1F799D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534</Words>
  <Characters>3046</Characters>
  <Application>Microsoft Office Word</Application>
  <DocSecurity>0</DocSecurity>
  <Lines>25</Lines>
  <Paragraphs>7</Paragraphs>
  <ScaleCrop>false</ScaleCrop>
  <Company>SPecialiST RePack</Company>
  <LinksUpToDate>false</LinksUpToDate>
  <CharactersWithSpaces>3573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Батчаева Лейла Борисовна</dc:creator>
  <cp:keywords/>
  <dc:description/>
  <cp:lastModifiedBy>Батчаева Лейла Борисовна</cp:lastModifiedBy>
  <cp:revision>1</cp:revision>
  <dcterms:created xsi:type="dcterms:W3CDTF">2019-05-24T09:30:00Z</dcterms:created>
  <dcterms:modified xsi:type="dcterms:W3CDTF">2019-05-24T09:32:00Z</dcterms:modified>
</cp:coreProperties>
</file>