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C6B" w:rsidRDefault="003C6C6B" w:rsidP="003C6C6B">
      <w:pPr>
        <w:pStyle w:val="Standard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z w:val="36"/>
          <w:szCs w:val="36"/>
          <w:lang w:eastAsia="ru-RU"/>
        </w:rPr>
        <w:t>НАРОДНОЕ СОБРАНИЕ (ПАРЛАМЕНТ)</w:t>
      </w:r>
    </w:p>
    <w:p w:rsidR="003C6C6B" w:rsidRDefault="003C6C6B" w:rsidP="003C6C6B">
      <w:pPr>
        <w:pStyle w:val="Standard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>
        <w:rPr>
          <w:rFonts w:eastAsia="Times New Roman" w:cs="Times New Roman"/>
          <w:b/>
          <w:sz w:val="36"/>
          <w:szCs w:val="36"/>
          <w:lang w:eastAsia="ru-RU"/>
        </w:rPr>
        <w:t>КАРАЧАЕВО-ЧЕРКЕССКОЙ РЕСПУБЛИКИ</w:t>
      </w:r>
    </w:p>
    <w:p w:rsidR="003C6C6B" w:rsidRDefault="003C6C6B" w:rsidP="003C6C6B">
      <w:pPr>
        <w:pStyle w:val="Standard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:rsidR="003C6C6B" w:rsidRDefault="003C6C6B" w:rsidP="003C6C6B">
      <w:pPr>
        <w:pStyle w:val="Standard"/>
        <w:jc w:val="center"/>
        <w:rPr>
          <w:rFonts w:eastAsia="Times New Roman" w:cs="Times New Roman"/>
          <w:b/>
          <w:sz w:val="36"/>
          <w:lang w:eastAsia="ru-RU"/>
        </w:rPr>
      </w:pPr>
      <w:r>
        <w:rPr>
          <w:rFonts w:eastAsia="Times New Roman" w:cs="Times New Roman"/>
          <w:b/>
          <w:sz w:val="36"/>
          <w:lang w:val="ru-RU" w:eastAsia="ru-RU"/>
        </w:rPr>
        <w:t xml:space="preserve">ГЛАВНОЕ </w:t>
      </w:r>
      <w:r>
        <w:rPr>
          <w:rFonts w:eastAsia="Times New Roman" w:cs="Times New Roman"/>
          <w:b/>
          <w:sz w:val="36"/>
          <w:lang w:eastAsia="ru-RU"/>
        </w:rPr>
        <w:t>ПРАВОВОЕ УПРАВЛЕНИЕ</w:t>
      </w:r>
    </w:p>
    <w:p w:rsidR="003C6C6B" w:rsidRDefault="003C6C6B" w:rsidP="003C6C6B">
      <w:pPr>
        <w:pStyle w:val="Standard"/>
        <w:jc w:val="center"/>
        <w:rPr>
          <w:rFonts w:eastAsia="Times New Roman" w:cs="Times New Roman"/>
          <w:b/>
          <w:sz w:val="36"/>
          <w:lang w:eastAsia="ru-RU"/>
        </w:rPr>
      </w:pPr>
      <w:r>
        <w:rPr>
          <w:rFonts w:eastAsia="Times New Roman" w:cs="Times New Roman"/>
          <w:b/>
          <w:noProof/>
          <w:sz w:val="36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9E81B0" wp14:editId="52E224CA">
                <wp:simplePos x="0" y="0"/>
                <wp:positionH relativeFrom="column">
                  <wp:posOffset>52200</wp:posOffset>
                </wp:positionH>
                <wp:positionV relativeFrom="paragraph">
                  <wp:posOffset>62280</wp:posOffset>
                </wp:positionV>
                <wp:extent cx="5877000" cy="19080"/>
                <wp:effectExtent l="0" t="0" r="28500" b="3807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77000" cy="19080"/>
                        </a:xfrm>
                        <a:prstGeom prst="line">
                          <a:avLst/>
                        </a:prstGeom>
                        <a:ln w="1764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4B77E" id="Прямая соединительная линия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4.9pt" to="466.8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" strokeweight=".49mm"/>
            </w:pict>
          </mc:Fallback>
        </mc:AlternateContent>
      </w:r>
    </w:p>
    <w:p w:rsidR="003C6C6B" w:rsidRDefault="003C6C6B" w:rsidP="003C6C6B">
      <w:pPr>
        <w:pStyle w:val="Standard"/>
      </w:pPr>
      <w:r>
        <w:rPr>
          <w:rFonts w:eastAsia="Times New Roman" w:cs="Times New Roman"/>
          <w:b/>
          <w:lang w:eastAsia="ru-RU"/>
        </w:rPr>
        <w:t xml:space="preserve">369000, </w:t>
      </w:r>
      <w:proofErr w:type="gramStart"/>
      <w:r>
        <w:rPr>
          <w:rFonts w:eastAsia="Times New Roman" w:cs="Times New Roman"/>
          <w:b/>
          <w:lang w:eastAsia="ru-RU"/>
        </w:rPr>
        <w:t>КЧР,  г.</w:t>
      </w:r>
      <w:proofErr w:type="gramEnd"/>
      <w:r>
        <w:rPr>
          <w:rFonts w:eastAsia="Times New Roman" w:cs="Times New Roman"/>
          <w:b/>
          <w:lang w:eastAsia="ru-RU"/>
        </w:rPr>
        <w:t xml:space="preserve"> </w:t>
      </w:r>
      <w:r>
        <w:rPr>
          <w:rFonts w:eastAsia="Times New Roman" w:cs="Times New Roman"/>
          <w:b/>
          <w:lang w:val="ru-RU" w:eastAsia="ru-RU"/>
        </w:rPr>
        <w:t>Черкесск</w:t>
      </w:r>
      <w:r>
        <w:rPr>
          <w:rFonts w:eastAsia="Times New Roman" w:cs="Times New Roman"/>
          <w:b/>
          <w:lang w:eastAsia="ru-RU"/>
        </w:rPr>
        <w:t xml:space="preserve">, </w:t>
      </w:r>
      <w:r>
        <w:rPr>
          <w:rFonts w:eastAsia="Times New Roman" w:cs="Times New Roman"/>
          <w:b/>
          <w:lang w:val="ru-RU" w:eastAsia="ru-RU"/>
        </w:rPr>
        <w:t>ул</w:t>
      </w:r>
      <w:r>
        <w:rPr>
          <w:rFonts w:eastAsia="Times New Roman" w:cs="Times New Roman"/>
          <w:b/>
          <w:lang w:eastAsia="ru-RU"/>
        </w:rPr>
        <w:t xml:space="preserve">. </w:t>
      </w:r>
      <w:r>
        <w:rPr>
          <w:rFonts w:eastAsia="Times New Roman" w:cs="Times New Roman"/>
          <w:b/>
          <w:lang w:val="ru-RU" w:eastAsia="ru-RU"/>
        </w:rPr>
        <w:t>Красноармейская</w:t>
      </w:r>
      <w:r>
        <w:rPr>
          <w:rFonts w:eastAsia="Times New Roman" w:cs="Times New Roman"/>
          <w:b/>
          <w:lang w:eastAsia="ru-RU"/>
        </w:rPr>
        <w:t xml:space="preserve">, 54                                    </w:t>
      </w:r>
      <w:r>
        <w:rPr>
          <w:rFonts w:eastAsia="Times New Roman" w:cs="Times New Roman"/>
          <w:b/>
          <w:sz w:val="20"/>
          <w:lang w:eastAsia="ru-RU"/>
        </w:rPr>
        <w:t xml:space="preserve">    </w:t>
      </w:r>
      <w:r>
        <w:rPr>
          <w:rFonts w:eastAsia="Times New Roman" w:cs="Times New Roman"/>
          <w:b/>
          <w:lang w:eastAsia="ru-RU"/>
        </w:rPr>
        <w:t>Тел: 26-69-18</w:t>
      </w:r>
    </w:p>
    <w:p w:rsidR="003C6C6B" w:rsidRDefault="003C6C6B" w:rsidP="003C6C6B">
      <w:pPr>
        <w:pStyle w:val="Standard"/>
        <w:rPr>
          <w:rFonts w:eastAsia="Times New Roman" w:cs="Times New Roman"/>
          <w:b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№___                                                                                           «____»_______________201</w:t>
      </w:r>
      <w:r>
        <w:rPr>
          <w:rFonts w:eastAsia="Times New Roman" w:cs="Times New Roman"/>
          <w:b/>
          <w:lang w:val="ru-RU" w:eastAsia="ru-RU"/>
        </w:rPr>
        <w:t>9</w:t>
      </w:r>
      <w:r>
        <w:rPr>
          <w:rFonts w:eastAsia="Times New Roman" w:cs="Times New Roman"/>
          <w:b/>
          <w:lang w:eastAsia="ru-RU"/>
        </w:rPr>
        <w:t xml:space="preserve"> г.</w:t>
      </w:r>
    </w:p>
    <w:p w:rsidR="003C6C6B" w:rsidRDefault="003C6C6B" w:rsidP="003C6C6B">
      <w:pPr>
        <w:pStyle w:val="Standard"/>
        <w:keepNext/>
        <w:ind w:left="5040"/>
        <w:jc w:val="center"/>
        <w:outlineLvl w:val="0"/>
        <w:rPr>
          <w:rFonts w:eastAsia="Times New Roman" w:cs="Times New Roman"/>
          <w:sz w:val="28"/>
          <w:lang w:eastAsia="ru-RU"/>
        </w:rPr>
      </w:pPr>
    </w:p>
    <w:p w:rsidR="003C6C6B" w:rsidRDefault="003C6C6B" w:rsidP="003C6C6B">
      <w:pPr>
        <w:pStyle w:val="Standard"/>
        <w:keepNext/>
        <w:ind w:left="4500"/>
        <w:jc w:val="center"/>
        <w:outlineLvl w:val="0"/>
        <w:rPr>
          <w:rFonts w:eastAsia="Times New Roman" w:cs="Times New Roman"/>
          <w:b/>
          <w:sz w:val="28"/>
          <w:lang w:eastAsia="ru-RU"/>
        </w:rPr>
      </w:pPr>
    </w:p>
    <w:p w:rsidR="003C6C6B" w:rsidRDefault="003C6C6B" w:rsidP="003C6C6B">
      <w:pPr>
        <w:pStyle w:val="Standard"/>
        <w:ind w:left="4500"/>
        <w:jc w:val="center"/>
        <w:outlineLvl w:val="0"/>
        <w:rPr>
          <w:rFonts w:eastAsia="Times New Roman" w:cs="Times New Roman"/>
          <w:b/>
          <w:sz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lang w:eastAsia="ru-RU"/>
        </w:rPr>
      </w:pPr>
    </w:p>
    <w:p w:rsidR="003C6C6B" w:rsidRPr="00A06DED" w:rsidRDefault="003C6C6B" w:rsidP="003C6C6B">
      <w:pPr>
        <w:pStyle w:val="Standard"/>
        <w:tabs>
          <w:tab w:val="left" w:pos="5460"/>
        </w:tabs>
        <w:rPr>
          <w:lang w:val="ru-RU"/>
        </w:rPr>
      </w:pPr>
      <w:r>
        <w:rPr>
          <w:rFonts w:eastAsia="Times New Roman" w:cs="Times New Roman"/>
          <w:lang w:eastAsia="ru-RU"/>
        </w:rPr>
        <w:t xml:space="preserve">                                                                                                  </w:t>
      </w:r>
      <w:r>
        <w:rPr>
          <w:rFonts w:eastAsia="Times New Roman" w:cs="Times New Roman"/>
          <w:sz w:val="28"/>
          <w:szCs w:val="28"/>
          <w:lang w:val="ru-RU" w:eastAsia="ru-RU"/>
        </w:rPr>
        <w:t>Председателю Комитета</w:t>
      </w:r>
    </w:p>
    <w:p w:rsidR="003C6C6B" w:rsidRPr="00A06DED" w:rsidRDefault="003C6C6B" w:rsidP="003C6C6B">
      <w:pPr>
        <w:pStyle w:val="Standard"/>
        <w:tabs>
          <w:tab w:val="left" w:pos="10860"/>
        </w:tabs>
        <w:ind w:left="5400"/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 xml:space="preserve">По </w:t>
      </w:r>
      <w:proofErr w:type="gramStart"/>
      <w:r>
        <w:rPr>
          <w:rFonts w:eastAsia="Times New Roman" w:cs="Times New Roman"/>
          <w:sz w:val="28"/>
          <w:szCs w:val="28"/>
          <w:lang w:val="ru-RU" w:eastAsia="ru-RU"/>
        </w:rPr>
        <w:t>промышленности</w:t>
      </w:r>
      <w:r>
        <w:rPr>
          <w:rFonts w:eastAsia="Times New Roman" w:cs="Times New Roman"/>
          <w:sz w:val="28"/>
          <w:szCs w:val="28"/>
          <w:lang w:eastAsia="ru-RU"/>
        </w:rPr>
        <w:t xml:space="preserve">,   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eastAsia="Times New Roman" w:cs="Times New Roman"/>
          <w:sz w:val="28"/>
          <w:szCs w:val="28"/>
          <w:lang w:val="ru-RU" w:eastAsia="ru-RU"/>
        </w:rPr>
        <w:t>транспорту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строительству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связи</w:t>
      </w:r>
      <w:r>
        <w:rPr>
          <w:rFonts w:eastAsia="Times New Roman" w:cs="Times New Roman"/>
          <w:sz w:val="28"/>
          <w:szCs w:val="28"/>
          <w:lang w:eastAsia="ru-RU"/>
        </w:rPr>
        <w:t xml:space="preserve"> и </w:t>
      </w:r>
      <w:r>
        <w:rPr>
          <w:rFonts w:eastAsia="Times New Roman" w:cs="Times New Roman"/>
          <w:sz w:val="28"/>
          <w:szCs w:val="28"/>
          <w:lang w:val="ru-RU" w:eastAsia="ru-RU"/>
        </w:rPr>
        <w:t>энергетике</w:t>
      </w:r>
    </w:p>
    <w:p w:rsidR="003C6C6B" w:rsidRDefault="003C6C6B" w:rsidP="003C6C6B">
      <w:pPr>
        <w:pStyle w:val="Standard"/>
        <w:tabs>
          <w:tab w:val="left" w:pos="10860"/>
        </w:tabs>
        <w:ind w:left="5400"/>
        <w:jc w:val="center"/>
      </w:pP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b/>
          <w:sz w:val="28"/>
          <w:szCs w:val="28"/>
          <w:lang w:eastAsia="ru-RU"/>
        </w:rPr>
        <w:t>Х.Д. Джумаеву</w:t>
      </w: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lang w:eastAsia="ru-RU"/>
        </w:rPr>
      </w:pPr>
    </w:p>
    <w:p w:rsidR="003C6C6B" w:rsidRDefault="003C6C6B" w:rsidP="003C6C6B">
      <w:pPr>
        <w:pStyle w:val="Standard"/>
        <w:jc w:val="center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З А К Л Ю Ч Е Н И Е</w:t>
      </w:r>
    </w:p>
    <w:p w:rsidR="003C6C6B" w:rsidRDefault="003C6C6B" w:rsidP="003C6C6B">
      <w:pPr>
        <w:pStyle w:val="Standard"/>
        <w:jc w:val="center"/>
        <w:rPr>
          <w:rFonts w:eastAsia="Times New Roman" w:cs="Times New Roman"/>
          <w:sz w:val="28"/>
          <w:lang w:eastAsia="ru-RU"/>
        </w:rPr>
      </w:pPr>
    </w:p>
    <w:p w:rsidR="003C6C6B" w:rsidRPr="006D2552" w:rsidRDefault="003C6C6B" w:rsidP="003C6C6B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По результатам лингвистической экспертизы</w:t>
      </w:r>
    </w:p>
    <w:p w:rsidR="003C6C6B" w:rsidRDefault="003C6C6B" w:rsidP="003C6C6B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Проекта закона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№ </w:t>
      </w:r>
      <w:r>
        <w:rPr>
          <w:rFonts w:eastAsia="Times New Roman" w:cs="Times New Roman"/>
          <w:sz w:val="28"/>
          <w:szCs w:val="28"/>
          <w:lang w:val="ru-RU" w:eastAsia="ru-RU"/>
        </w:rPr>
        <w:t>213</w:t>
      </w:r>
      <w:r>
        <w:rPr>
          <w:rFonts w:eastAsia="Times New Roman" w:cs="Times New Roman"/>
          <w:sz w:val="28"/>
          <w:szCs w:val="28"/>
          <w:lang w:eastAsia="ru-RU"/>
        </w:rPr>
        <w:t>-</w:t>
      </w:r>
      <w:r>
        <w:rPr>
          <w:rFonts w:eastAsia="Times New Roman" w:cs="Times New Roman"/>
          <w:sz w:val="28"/>
          <w:szCs w:val="28"/>
          <w:lang w:val="en-US" w:eastAsia="ru-RU"/>
        </w:rPr>
        <w:t>V</w:t>
      </w:r>
    </w:p>
    <w:p w:rsidR="003C6C6B" w:rsidRDefault="003C6C6B" w:rsidP="003C6C6B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«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О внесении изменений в Закон Карачаево-Черкесской Республики </w:t>
      </w:r>
    </w:p>
    <w:p w:rsidR="003C6C6B" w:rsidRPr="003C6C6B" w:rsidRDefault="003C6C6B" w:rsidP="003C6C6B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 xml:space="preserve"> «О дорожном фонде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>»</w:t>
      </w:r>
    </w:p>
    <w:p w:rsidR="003C6C6B" w:rsidRDefault="003C6C6B" w:rsidP="003C6C6B">
      <w:pPr>
        <w:pStyle w:val="Standard"/>
        <w:tabs>
          <w:tab w:val="left" w:pos="3405"/>
        </w:tabs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3C6C6B" w:rsidRPr="006D00D4" w:rsidRDefault="003C6C6B" w:rsidP="003C6C6B">
      <w:pPr>
        <w:pStyle w:val="Standard"/>
        <w:tabs>
          <w:tab w:val="left" w:pos="3405"/>
        </w:tabs>
        <w:ind w:firstLine="709"/>
        <w:jc w:val="both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В целях соблюдения Закона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>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           </w:t>
      </w:r>
      <w:r w:rsidR="00911B47">
        <w:rPr>
          <w:rFonts w:eastAsia="Times New Roman" w:cs="Times New Roman"/>
          <w:sz w:val="28"/>
          <w:szCs w:val="28"/>
          <w:lang w:val="ru-RU" w:eastAsia="ru-RU"/>
        </w:rPr>
        <w:t xml:space="preserve">    </w:t>
      </w:r>
      <w:bookmarkStart w:id="0" w:name="_GoBack"/>
      <w:bookmarkEnd w:id="0"/>
      <w:r>
        <w:rPr>
          <w:rFonts w:eastAsia="Times New Roman" w:cs="Times New Roman"/>
          <w:sz w:val="28"/>
          <w:szCs w:val="28"/>
          <w:lang w:val="ru-RU" w:eastAsia="ru-RU"/>
        </w:rPr>
        <w:t xml:space="preserve">   от</w:t>
      </w:r>
      <w:r>
        <w:rPr>
          <w:rFonts w:eastAsia="Times New Roman" w:cs="Times New Roman"/>
          <w:sz w:val="28"/>
          <w:szCs w:val="28"/>
          <w:lang w:eastAsia="ru-RU"/>
        </w:rPr>
        <w:t xml:space="preserve"> 02 </w:t>
      </w:r>
      <w:r>
        <w:rPr>
          <w:rFonts w:eastAsia="Times New Roman" w:cs="Times New Roman"/>
          <w:sz w:val="28"/>
          <w:szCs w:val="28"/>
          <w:lang w:val="ru-RU" w:eastAsia="ru-RU"/>
        </w:rPr>
        <w:t>декабря</w:t>
      </w:r>
      <w:r>
        <w:rPr>
          <w:rFonts w:eastAsia="Times New Roman" w:cs="Times New Roman"/>
          <w:sz w:val="28"/>
          <w:szCs w:val="28"/>
          <w:lang w:eastAsia="ru-RU"/>
        </w:rPr>
        <w:t xml:space="preserve"> 2002 г. № 48-РЗ «О </w:t>
      </w:r>
      <w:r>
        <w:rPr>
          <w:rFonts w:eastAsia="Times New Roman" w:cs="Times New Roman"/>
          <w:sz w:val="28"/>
          <w:szCs w:val="28"/>
          <w:lang w:val="ru-RU" w:eastAsia="ru-RU"/>
        </w:rPr>
        <w:t>нормативных правовых актах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val="ru-RU" w:eastAsia="ru-RU"/>
        </w:rPr>
        <w:t>Правовым управлением (Парламентом)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/>
          <w:sz w:val="28"/>
          <w:szCs w:val="28"/>
          <w:lang w:val="ru-RU" w:eastAsia="ru-RU"/>
        </w:rPr>
        <w:t>проведена лингвистическая экспертиза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>проекта закона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№ </w:t>
      </w:r>
      <w:r>
        <w:rPr>
          <w:rFonts w:eastAsia="Times New Roman" w:cs="Times New Roman"/>
          <w:sz w:val="28"/>
          <w:szCs w:val="28"/>
          <w:lang w:val="ru-RU" w:eastAsia="ru-RU"/>
        </w:rPr>
        <w:t>213</w:t>
      </w:r>
      <w:r>
        <w:rPr>
          <w:rFonts w:eastAsia="Times New Roman" w:cs="Times New Roman"/>
          <w:sz w:val="28"/>
          <w:szCs w:val="28"/>
          <w:lang w:eastAsia="ru-RU"/>
        </w:rPr>
        <w:t>-</w:t>
      </w:r>
      <w:r>
        <w:rPr>
          <w:rFonts w:eastAsia="Times New Roman" w:cs="Times New Roman"/>
          <w:sz w:val="28"/>
          <w:szCs w:val="28"/>
          <w:lang w:val="en-US" w:eastAsia="ru-RU"/>
        </w:rPr>
        <w:t>V</w:t>
      </w:r>
      <w:r>
        <w:rPr>
          <w:rFonts w:eastAsia="Times New Roman" w:cs="Times New Roman"/>
          <w:sz w:val="28"/>
          <w:szCs w:val="28"/>
          <w:lang w:eastAsia="ru-RU"/>
        </w:rPr>
        <w:t xml:space="preserve"> «</w:t>
      </w:r>
      <w:r>
        <w:rPr>
          <w:rFonts w:eastAsia="Times New Roman" w:cs="Times New Roman"/>
          <w:sz w:val="28"/>
          <w:szCs w:val="28"/>
          <w:lang w:val="ru-RU" w:eastAsia="ru-RU"/>
        </w:rPr>
        <w:t>О внесении изменений в Закон Карачаево-Черкесской Республики «О дорожном фонде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>».</w:t>
      </w:r>
    </w:p>
    <w:p w:rsidR="003C6C6B" w:rsidRDefault="003C6C6B" w:rsidP="003C6C6B">
      <w:pPr>
        <w:pStyle w:val="Standard"/>
        <w:tabs>
          <w:tab w:val="left" w:pos="3405"/>
        </w:tabs>
        <w:ind w:firstLine="90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Названный законопроект исследовался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>на соответствие языковым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речевым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лексическим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грамматическим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орфографическим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пунктуационным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морфологическим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словообразовательным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редакционно-техническим нормам</w:t>
      </w:r>
      <w:r>
        <w:rPr>
          <w:rFonts w:eastAsia="Times New Roman" w:cs="Times New Roman"/>
          <w:sz w:val="28"/>
          <w:szCs w:val="28"/>
          <w:lang w:eastAsia="ru-RU"/>
        </w:rPr>
        <w:t>.</w:t>
      </w:r>
      <w:r>
        <w:rPr>
          <w:rFonts w:eastAsia="Times New Roman" w:cs="Times New Roman"/>
          <w:sz w:val="28"/>
          <w:szCs w:val="28"/>
          <w:lang w:eastAsia="ru-RU"/>
        </w:rPr>
        <w:tab/>
      </w:r>
    </w:p>
    <w:p w:rsidR="003C6C6B" w:rsidRDefault="003C6C6B" w:rsidP="003C6C6B">
      <w:pPr>
        <w:pStyle w:val="Standard"/>
        <w:tabs>
          <w:tab w:val="left" w:pos="3405"/>
        </w:tabs>
        <w:ind w:firstLine="72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Кроме того, в ходе изучения нормативного правового акта,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обращено внимание на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соблюдение составителем требований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официально-делового стиля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наличие логической последовательности изложения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смысловой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lastRenderedPageBreak/>
        <w:t>целостности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речевой связности текста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3C6C6B" w:rsidRPr="00212DDB" w:rsidRDefault="003C6C6B" w:rsidP="003C6C6B">
      <w:pPr>
        <w:widowControl w:val="0"/>
        <w:tabs>
          <w:tab w:val="left" w:pos="3405"/>
        </w:tabs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</w:pPr>
      <w:r w:rsidRPr="007F212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В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ходе проведения лингвистической экспертизы установлено</w:t>
      </w:r>
      <w:r w:rsidRPr="007F212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что согласно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ГОСТ Р 6.30-2003 </w:t>
      </w:r>
      <w:r w:rsidRPr="007F212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и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Сборнику документов</w:t>
      </w:r>
      <w:r w:rsidRPr="007F212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Народного Собрания (Парламента) Карачаево-Черкесской Республики</w:t>
      </w:r>
      <w:r w:rsidRPr="007F212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(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Черкесск</w:t>
      </w:r>
      <w:r w:rsidRPr="007F212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2010 г., с. 18),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Методическим рекомендациям по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юридико-техническому оформлению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законопроектов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Подготовленным Главным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государственно-правовым управлением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Президента Российской Федерации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Правовым управлением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Аппарата Государственной Думы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Федерального Собрания Российской </w:t>
      </w:r>
      <w:proofErr w:type="gramStart"/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Федерации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gramEnd"/>
      <w:r w:rsidRPr="007F212C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М.  2003 г., с.10, 11)</w:t>
      </w:r>
      <w:r w:rsidRPr="007F212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необходимо по всему тексту провести лингво-стилистическую, речевую и редакционно-техническую правку</w:t>
      </w:r>
      <w:r w:rsidRPr="00212DD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.</w:t>
      </w:r>
    </w:p>
    <w:p w:rsidR="003C6C6B" w:rsidRPr="00175C8F" w:rsidRDefault="003C6C6B" w:rsidP="003C6C6B">
      <w:pPr>
        <w:widowControl w:val="0"/>
        <w:tabs>
          <w:tab w:val="left" w:pos="340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3C6C6B" w:rsidRPr="007F212C" w:rsidRDefault="003C6C6B" w:rsidP="003C6C6B">
      <w:pPr>
        <w:widowControl w:val="0"/>
        <w:tabs>
          <w:tab w:val="left" w:pos="3405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 xml:space="preserve">В результате 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>проведенной</w:t>
      </w: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 xml:space="preserve"> экспертизы сделан вывод</w:t>
      </w: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>что представленный проект Закона Карачаево-Черкесской Республики</w:t>
      </w: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 xml:space="preserve">            </w:t>
      </w:r>
      <w:r w:rsidRPr="007F212C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ru-RU" w:bidi="fa-IR"/>
        </w:rPr>
        <w:t xml:space="preserve">№ 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fa-IR"/>
        </w:rPr>
        <w:t>213</w:t>
      </w:r>
      <w:r w:rsidRPr="007F212C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ru-RU" w:bidi="fa-IR"/>
        </w:rPr>
        <w:t>-</w:t>
      </w:r>
      <w:r w:rsidRPr="007F212C">
        <w:rPr>
          <w:rFonts w:ascii="Times New Roman" w:eastAsia="Times New Roman" w:hAnsi="Times New Roman" w:cs="Times New Roman"/>
          <w:b/>
          <w:kern w:val="3"/>
          <w:sz w:val="28"/>
          <w:szCs w:val="28"/>
          <w:lang w:val="en-US" w:eastAsia="ru-RU" w:bidi="fa-IR"/>
        </w:rPr>
        <w:t>V</w:t>
      </w: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 xml:space="preserve"> </w:t>
      </w:r>
      <w:r w:rsidRPr="00181CA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>«</w:t>
      </w:r>
      <w:r w:rsidRPr="00181C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Закон Карачаево-Черкесской Республики </w:t>
      </w:r>
      <w:r w:rsidRPr="003C6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дорожном фонде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181C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Карачаево-Черкесской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81CA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>»</w:t>
      </w:r>
      <w:r w:rsidRPr="00212DDB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>будет соответствовать</w:t>
      </w: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>всем вышеуказанным</w:t>
      </w: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>нормам после устранения выявленных замечаний</w:t>
      </w:r>
      <w:r w:rsidRPr="007F212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val="de-DE" w:eastAsia="ru-RU" w:bidi="fa-IR"/>
        </w:rPr>
        <w:t>.</w:t>
      </w:r>
    </w:p>
    <w:p w:rsidR="003C6C6B" w:rsidRPr="007F212C" w:rsidRDefault="003C6C6B" w:rsidP="003C6C6B">
      <w:pPr>
        <w:widowControl w:val="0"/>
        <w:tabs>
          <w:tab w:val="left" w:pos="3405"/>
        </w:tabs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de-DE" w:eastAsia="ru-RU" w:bidi="fa-IR"/>
        </w:rPr>
      </w:pPr>
    </w:p>
    <w:p w:rsidR="003C6C6B" w:rsidRDefault="003C6C6B" w:rsidP="003C6C6B">
      <w:pPr>
        <w:pStyle w:val="Standard"/>
        <w:tabs>
          <w:tab w:val="left" w:pos="3405"/>
        </w:tabs>
        <w:jc w:val="both"/>
      </w:pPr>
    </w:p>
    <w:p w:rsidR="003C6C6B" w:rsidRDefault="003C6C6B" w:rsidP="003C6C6B">
      <w:pPr>
        <w:pStyle w:val="Standard"/>
        <w:tabs>
          <w:tab w:val="left" w:pos="7710"/>
        </w:tabs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tabs>
          <w:tab w:val="left" w:pos="7710"/>
        </w:tabs>
      </w:pPr>
      <w:r>
        <w:rPr>
          <w:rFonts w:eastAsia="Times New Roman" w:cs="Times New Roman"/>
          <w:sz w:val="28"/>
          <w:szCs w:val="28"/>
          <w:lang w:val="ru-RU" w:eastAsia="ru-RU"/>
        </w:rPr>
        <w:t>Заместитель начальника</w:t>
      </w:r>
    </w:p>
    <w:p w:rsidR="003C6C6B" w:rsidRPr="00212DDB" w:rsidRDefault="003C6C6B" w:rsidP="003C6C6B">
      <w:pPr>
        <w:pStyle w:val="Standard"/>
        <w:tabs>
          <w:tab w:val="left" w:pos="7710"/>
        </w:tabs>
        <w:rPr>
          <w:lang w:val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Главного правового управления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  Ж</w:t>
      </w:r>
      <w:r>
        <w:rPr>
          <w:rFonts w:eastAsia="Times New Roman" w:cs="Times New Roman"/>
          <w:sz w:val="28"/>
          <w:szCs w:val="28"/>
          <w:lang w:eastAsia="ru-RU"/>
        </w:rPr>
        <w:t xml:space="preserve">.А. </w:t>
      </w:r>
      <w:proofErr w:type="spellStart"/>
      <w:r>
        <w:rPr>
          <w:rFonts w:eastAsia="Times New Roman" w:cs="Times New Roman"/>
          <w:sz w:val="28"/>
          <w:szCs w:val="28"/>
          <w:lang w:val="ru-RU" w:eastAsia="ru-RU"/>
        </w:rPr>
        <w:t>Кабалова</w:t>
      </w:r>
      <w:proofErr w:type="spellEnd"/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C6C6B" w:rsidRDefault="003C6C6B" w:rsidP="003C6C6B">
      <w:pPr>
        <w:pStyle w:val="Standard"/>
        <w:tabs>
          <w:tab w:val="left" w:pos="6270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Л.В. Карамышева</w:t>
      </w:r>
    </w:p>
    <w:p w:rsidR="003C6C6B" w:rsidRDefault="003C6C6B" w:rsidP="003C6C6B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26-60-91</w:t>
      </w:r>
    </w:p>
    <w:p w:rsidR="003C6C6B" w:rsidRDefault="003C6C6B" w:rsidP="003C6C6B">
      <w:pPr>
        <w:pStyle w:val="Standard"/>
      </w:pPr>
    </w:p>
    <w:p w:rsidR="008F59DE" w:rsidRDefault="00911B47"/>
    <w:sectPr w:rsidR="008F59DE" w:rsidSect="00181CA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11B47">
      <w:pPr>
        <w:spacing w:after="0" w:line="240" w:lineRule="auto"/>
      </w:pPr>
      <w:r>
        <w:separator/>
      </w:r>
    </w:p>
  </w:endnote>
  <w:endnote w:type="continuationSeparator" w:id="0">
    <w:p w:rsidR="00000000" w:rsidRDefault="0091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11B47">
      <w:pPr>
        <w:spacing w:after="0" w:line="240" w:lineRule="auto"/>
      </w:pPr>
      <w:r>
        <w:separator/>
      </w:r>
    </w:p>
  </w:footnote>
  <w:footnote w:type="continuationSeparator" w:id="0">
    <w:p w:rsidR="00000000" w:rsidRDefault="00911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98455"/>
      <w:docPartObj>
        <w:docPartGallery w:val="Page Numbers (Top of Page)"/>
        <w:docPartUnique/>
      </w:docPartObj>
    </w:sdtPr>
    <w:sdtEndPr/>
    <w:sdtContent>
      <w:p w:rsidR="00181CAE" w:rsidRDefault="003C6C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B47">
          <w:rPr>
            <w:noProof/>
          </w:rPr>
          <w:t>2</w:t>
        </w:r>
        <w:r>
          <w:fldChar w:fldCharType="end"/>
        </w:r>
      </w:p>
    </w:sdtContent>
  </w:sdt>
  <w:p w:rsidR="00181CAE" w:rsidRDefault="00911B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8A2"/>
    <w:rsid w:val="003C6C6B"/>
    <w:rsid w:val="003F342D"/>
    <w:rsid w:val="004C7127"/>
    <w:rsid w:val="00911B47"/>
    <w:rsid w:val="00A8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282E"/>
  <w15:chartTrackingRefBased/>
  <w15:docId w15:val="{C5820CAB-DB12-4945-848C-24E8EDFF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C6C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3C6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6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437</Words>
  <Characters>2492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dcterms:created xsi:type="dcterms:W3CDTF">2019-02-14T08:57:00Z</dcterms:created>
  <dcterms:modified xsi:type="dcterms:W3CDTF">2019-02-14T09:21:00Z</dcterms:modified>
</cp:coreProperties>
</file>