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456" w:rsidRPr="007E248A" w:rsidRDefault="00311456" w:rsidP="0031145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 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311456" w:rsidRPr="007E248A" w:rsidRDefault="00311456" w:rsidP="0031145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311456" w:rsidRPr="007E248A" w:rsidRDefault="00311456" w:rsidP="00311456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311456" w:rsidRPr="007E248A" w:rsidRDefault="00311456" w:rsidP="0031145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311456" w:rsidRPr="007E248A" w:rsidRDefault="00311456" w:rsidP="0031145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311456" w:rsidRPr="007E248A" w:rsidRDefault="00311456" w:rsidP="00311456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7E248A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311456" w:rsidRPr="007E248A" w:rsidRDefault="00311456" w:rsidP="00311456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11456" w:rsidRPr="007E248A" w:rsidRDefault="00311456" w:rsidP="00311456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311456" w:rsidRDefault="00311456" w:rsidP="00311456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11456" w:rsidRDefault="00311456" w:rsidP="00311456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11456" w:rsidRDefault="00311456" w:rsidP="00311456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11456" w:rsidRPr="0039102A" w:rsidRDefault="00311456" w:rsidP="00311456">
      <w:pPr>
        <w:tabs>
          <w:tab w:val="left" w:pos="5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Pr="003910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Комитета</w:t>
      </w:r>
    </w:p>
    <w:p w:rsidR="00311456" w:rsidRPr="0039102A" w:rsidRDefault="00311456" w:rsidP="00311456">
      <w:pPr>
        <w:tabs>
          <w:tab w:val="left" w:pos="546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10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Регламенту, мандатным                      вопросам</w:t>
      </w:r>
    </w:p>
    <w:p w:rsidR="00311456" w:rsidRDefault="00311456" w:rsidP="00311456">
      <w:pPr>
        <w:tabs>
          <w:tab w:val="left" w:pos="546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1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="00AE2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3910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.А.</w:t>
      </w:r>
      <w:r w:rsidR="00AE2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-Г.</w:t>
      </w:r>
      <w:r w:rsidRPr="003910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E2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Бидж</w:t>
      </w:r>
      <w:r w:rsidRPr="003910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еву</w:t>
      </w:r>
      <w:proofErr w:type="spellEnd"/>
    </w:p>
    <w:p w:rsidR="00AE2C95" w:rsidRPr="0039102A" w:rsidRDefault="00AE2C95" w:rsidP="00311456">
      <w:pPr>
        <w:tabs>
          <w:tab w:val="left" w:pos="5460"/>
        </w:tabs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1456" w:rsidRDefault="00311456" w:rsidP="00311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C95" w:rsidRDefault="00AE2C95" w:rsidP="00311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C95" w:rsidRPr="0039102A" w:rsidRDefault="00AE2C95" w:rsidP="003114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jc w:val="center"/>
        <w:rPr>
          <w:rFonts w:eastAsia="Times New Roman" w:cs="Times New Roman"/>
          <w:sz w:val="28"/>
          <w:lang w:eastAsia="ru-RU"/>
        </w:rPr>
      </w:pPr>
      <w:r>
        <w:rPr>
          <w:rFonts w:eastAsia="Times New Roman" w:cs="Times New Roman"/>
          <w:sz w:val="28"/>
          <w:lang w:eastAsia="ru-RU"/>
        </w:rPr>
        <w:t>З А К Л Ю Ч Е Н И Е</w:t>
      </w:r>
    </w:p>
    <w:p w:rsidR="00311456" w:rsidRDefault="00311456" w:rsidP="00311456">
      <w:pPr>
        <w:pStyle w:val="Standard"/>
        <w:jc w:val="center"/>
        <w:rPr>
          <w:rFonts w:eastAsia="Times New Roman" w:cs="Times New Roman"/>
          <w:sz w:val="28"/>
          <w:lang w:eastAsia="ru-RU"/>
        </w:rPr>
      </w:pPr>
    </w:p>
    <w:p w:rsidR="00311456" w:rsidRPr="006D2552" w:rsidRDefault="00311456" w:rsidP="00311456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По результатам лингвистической экспертизы</w:t>
      </w:r>
    </w:p>
    <w:p w:rsidR="00311456" w:rsidRPr="00AE2C95" w:rsidRDefault="00311456" w:rsidP="00311456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Проекта закона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№ </w:t>
      </w:r>
      <w:r w:rsidR="00AE2C95">
        <w:rPr>
          <w:rFonts w:eastAsia="Times New Roman" w:cs="Times New Roman"/>
          <w:sz w:val="28"/>
          <w:szCs w:val="28"/>
          <w:lang w:val="ru-RU" w:eastAsia="ru-RU"/>
        </w:rPr>
        <w:t>19</w:t>
      </w:r>
      <w:r>
        <w:rPr>
          <w:rFonts w:eastAsia="Times New Roman" w:cs="Times New Roman"/>
          <w:sz w:val="28"/>
          <w:szCs w:val="28"/>
          <w:lang w:eastAsia="ru-RU"/>
        </w:rPr>
        <w:t>-</w:t>
      </w:r>
      <w:r>
        <w:rPr>
          <w:rFonts w:eastAsia="Times New Roman" w:cs="Times New Roman"/>
          <w:sz w:val="28"/>
          <w:szCs w:val="28"/>
          <w:lang w:val="en-US" w:eastAsia="ru-RU"/>
        </w:rPr>
        <w:t>V</w:t>
      </w:r>
      <w:r w:rsidR="00AE2C95">
        <w:rPr>
          <w:rFonts w:eastAsia="Times New Roman" w:cs="Times New Roman"/>
          <w:sz w:val="28"/>
          <w:szCs w:val="28"/>
          <w:lang w:val="en-US" w:eastAsia="ru-RU"/>
        </w:rPr>
        <w:t>I</w:t>
      </w:r>
    </w:p>
    <w:p w:rsidR="00AE2C95" w:rsidRDefault="00311456" w:rsidP="00AE2C95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«</w:t>
      </w:r>
      <w:r w:rsidR="00AE2C95">
        <w:rPr>
          <w:rFonts w:eastAsia="Times New Roman" w:cs="Times New Roman"/>
          <w:sz w:val="28"/>
          <w:szCs w:val="28"/>
          <w:lang w:val="ru-RU" w:eastAsia="ru-RU"/>
        </w:rPr>
        <w:t xml:space="preserve">О внесении изменений в Закон Карачаево-Черкесской Республики  </w:t>
      </w:r>
    </w:p>
    <w:p w:rsidR="00B40E76" w:rsidRDefault="00AE2C95" w:rsidP="00AE2C95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 xml:space="preserve">«О статусе депутата Народного Собрания (Парламента) </w:t>
      </w:r>
    </w:p>
    <w:p w:rsidR="00311456" w:rsidRPr="00AE2C95" w:rsidRDefault="00AE2C95" w:rsidP="00AE2C95">
      <w:pPr>
        <w:pStyle w:val="Standard"/>
        <w:tabs>
          <w:tab w:val="left" w:pos="3405"/>
        </w:tabs>
        <w:jc w:val="center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Times New Roman"/>
          <w:sz w:val="28"/>
          <w:szCs w:val="28"/>
          <w:lang w:val="ru-RU" w:eastAsia="ru-RU"/>
        </w:rPr>
        <w:t>Карачаево-Черкесской Республики</w:t>
      </w:r>
      <w:r w:rsidR="00311456">
        <w:rPr>
          <w:rFonts w:eastAsia="Times New Roman" w:cs="Times New Roman"/>
          <w:sz w:val="28"/>
          <w:szCs w:val="28"/>
          <w:lang w:eastAsia="ru-RU"/>
        </w:rPr>
        <w:t>»</w:t>
      </w:r>
    </w:p>
    <w:p w:rsidR="00311456" w:rsidRDefault="00311456" w:rsidP="00311456">
      <w:pPr>
        <w:pStyle w:val="Standard"/>
        <w:tabs>
          <w:tab w:val="left" w:pos="3405"/>
        </w:tabs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311456" w:rsidRPr="006D00D4" w:rsidRDefault="00311456" w:rsidP="00AE2C95">
      <w:pPr>
        <w:pStyle w:val="Standard"/>
        <w:tabs>
          <w:tab w:val="left" w:pos="3405"/>
        </w:tabs>
        <w:ind w:firstLine="709"/>
        <w:jc w:val="both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В целях соблюдения Закона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>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                  от</w:t>
      </w:r>
      <w:r>
        <w:rPr>
          <w:rFonts w:eastAsia="Times New Roman" w:cs="Times New Roman"/>
          <w:sz w:val="28"/>
          <w:szCs w:val="28"/>
          <w:lang w:eastAsia="ru-RU"/>
        </w:rPr>
        <w:t xml:space="preserve"> 02 </w:t>
      </w:r>
      <w:r>
        <w:rPr>
          <w:rFonts w:eastAsia="Times New Roman" w:cs="Times New Roman"/>
          <w:sz w:val="28"/>
          <w:szCs w:val="28"/>
          <w:lang w:val="ru-RU" w:eastAsia="ru-RU"/>
        </w:rPr>
        <w:t>декабря</w:t>
      </w:r>
      <w:r>
        <w:rPr>
          <w:rFonts w:eastAsia="Times New Roman" w:cs="Times New Roman"/>
          <w:sz w:val="28"/>
          <w:szCs w:val="28"/>
          <w:lang w:eastAsia="ru-RU"/>
        </w:rPr>
        <w:t xml:space="preserve"> 2002 г. № 48-РЗ «О </w:t>
      </w:r>
      <w:r>
        <w:rPr>
          <w:rFonts w:eastAsia="Times New Roman" w:cs="Times New Roman"/>
          <w:sz w:val="28"/>
          <w:szCs w:val="28"/>
          <w:lang w:val="ru-RU" w:eastAsia="ru-RU"/>
        </w:rPr>
        <w:t>нормативных правовых актах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val="ru-RU" w:eastAsia="ru-RU"/>
        </w:rPr>
        <w:t>Правовым управлением (Парламентом)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/>
          <w:sz w:val="28"/>
          <w:szCs w:val="28"/>
          <w:lang w:val="ru-RU" w:eastAsia="ru-RU"/>
        </w:rPr>
        <w:t>проведена лингвистическая экспертиза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>проекта закона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 xml:space="preserve"> № </w:t>
      </w:r>
      <w:r w:rsidR="00AE2C95">
        <w:rPr>
          <w:rFonts w:eastAsia="Times New Roman" w:cs="Times New Roman"/>
          <w:sz w:val="28"/>
          <w:szCs w:val="28"/>
          <w:lang w:val="ru-RU" w:eastAsia="ru-RU"/>
        </w:rPr>
        <w:t>19</w:t>
      </w:r>
      <w:r w:rsidR="00AE2C95">
        <w:rPr>
          <w:rFonts w:eastAsia="Times New Roman" w:cs="Times New Roman"/>
          <w:sz w:val="28"/>
          <w:szCs w:val="28"/>
          <w:lang w:eastAsia="ru-RU"/>
        </w:rPr>
        <w:t>-</w:t>
      </w:r>
      <w:r w:rsidR="00AE2C95">
        <w:rPr>
          <w:rFonts w:eastAsia="Times New Roman" w:cs="Times New Roman"/>
          <w:sz w:val="28"/>
          <w:szCs w:val="28"/>
          <w:lang w:val="en-US" w:eastAsia="ru-RU"/>
        </w:rPr>
        <w:t>VI</w:t>
      </w:r>
      <w:r w:rsidR="00AE2C95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«</w:t>
      </w:r>
      <w:r w:rsidR="00AE2C95">
        <w:rPr>
          <w:rFonts w:eastAsia="Times New Roman" w:cs="Times New Roman"/>
          <w:sz w:val="28"/>
          <w:szCs w:val="28"/>
          <w:lang w:val="ru-RU" w:eastAsia="ru-RU"/>
        </w:rPr>
        <w:t xml:space="preserve">О внесении изменений в Закон </w:t>
      </w:r>
      <w:r w:rsidR="00B40E76">
        <w:rPr>
          <w:rFonts w:eastAsia="Times New Roman" w:cs="Times New Roman"/>
          <w:sz w:val="28"/>
          <w:szCs w:val="28"/>
          <w:lang w:val="ru-RU" w:eastAsia="ru-RU"/>
        </w:rPr>
        <w:t>Карачаево-Черкесской Республики</w:t>
      </w:r>
      <w:r w:rsidR="00AE2C95">
        <w:rPr>
          <w:rFonts w:eastAsia="Times New Roman" w:cs="Times New Roman"/>
          <w:sz w:val="28"/>
          <w:szCs w:val="28"/>
          <w:lang w:val="ru-RU" w:eastAsia="ru-RU"/>
        </w:rPr>
        <w:t xml:space="preserve"> «О статусе депутата Народного Собрания (Парламента) Карачаево-Черкесской Республики</w:t>
      </w:r>
      <w:r>
        <w:rPr>
          <w:rFonts w:eastAsia="Times New Roman" w:cs="Times New Roman"/>
          <w:sz w:val="28"/>
          <w:szCs w:val="28"/>
          <w:lang w:eastAsia="ru-RU"/>
        </w:rPr>
        <w:t>».</w:t>
      </w:r>
    </w:p>
    <w:p w:rsidR="00311456" w:rsidRDefault="00311456" w:rsidP="00311456">
      <w:pPr>
        <w:pStyle w:val="Standard"/>
        <w:tabs>
          <w:tab w:val="left" w:pos="3405"/>
        </w:tabs>
        <w:ind w:firstLine="900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Названный законопроект исследовался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ru-RU" w:eastAsia="ru-RU"/>
        </w:rPr>
        <w:t>на соответствие языковым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речевым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лексическим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грамматическим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орфографическим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пунктуационным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морфологическим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словообразовательным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sz w:val="28"/>
          <w:szCs w:val="28"/>
          <w:lang w:val="ru-RU" w:eastAsia="ru-RU"/>
        </w:rPr>
        <w:t>редакционно-техническим нормам</w:t>
      </w:r>
      <w:r>
        <w:rPr>
          <w:rFonts w:eastAsia="Times New Roman" w:cs="Times New Roman"/>
          <w:sz w:val="28"/>
          <w:szCs w:val="28"/>
          <w:lang w:eastAsia="ru-RU"/>
        </w:rPr>
        <w:t>.</w:t>
      </w:r>
      <w:r>
        <w:rPr>
          <w:rFonts w:eastAsia="Times New Roman" w:cs="Times New Roman"/>
          <w:sz w:val="28"/>
          <w:szCs w:val="28"/>
          <w:lang w:eastAsia="ru-RU"/>
        </w:rPr>
        <w:tab/>
      </w:r>
    </w:p>
    <w:p w:rsidR="00311456" w:rsidRDefault="00311456" w:rsidP="00311456">
      <w:pPr>
        <w:pStyle w:val="Standard"/>
        <w:tabs>
          <w:tab w:val="left" w:pos="3405"/>
        </w:tabs>
        <w:ind w:firstLine="72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Кроме того, в ходе изучения нормативного правового акта,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обращено внимание на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соблюдение составителем требований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официально-делового стиля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наличие логической последовательности изложения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смысловой целостности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val="ru-RU" w:eastAsia="ru-RU"/>
        </w:rPr>
        <w:t>речевой связности текста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311456" w:rsidRPr="00175C8F" w:rsidRDefault="00311456" w:rsidP="00311456">
      <w:pPr>
        <w:widowControl w:val="0"/>
        <w:tabs>
          <w:tab w:val="left" w:pos="340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311456" w:rsidRPr="00AE2C95" w:rsidRDefault="00311456" w:rsidP="00AE2C95">
      <w:pPr>
        <w:pStyle w:val="Standard"/>
        <w:tabs>
          <w:tab w:val="left" w:pos="3405"/>
        </w:tabs>
        <w:ind w:firstLine="709"/>
        <w:jc w:val="both"/>
        <w:rPr>
          <w:rFonts w:eastAsia="Times New Roman" w:cs="Times New Roman"/>
          <w:sz w:val="28"/>
          <w:szCs w:val="28"/>
          <w:lang w:val="ru-RU" w:eastAsia="ru-RU"/>
        </w:rPr>
      </w:pPr>
      <w:r w:rsidRPr="00AE2C95">
        <w:rPr>
          <w:rFonts w:eastAsia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В </w:t>
      </w:r>
      <w:r w:rsidR="00AE2C95">
        <w:rPr>
          <w:rFonts w:eastAsia="Times New Roman" w:cs="Times New Roman"/>
          <w:b/>
          <w:color w:val="000000"/>
          <w:sz w:val="28"/>
          <w:szCs w:val="28"/>
          <w:lang w:val="ru-RU" w:eastAsia="ru-RU"/>
        </w:rPr>
        <w:t>результате проведенной экспертизы сделан вывод</w:t>
      </w:r>
      <w:r w:rsidRPr="00AE2C95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AE2C95">
        <w:rPr>
          <w:rFonts w:eastAsia="Times New Roman" w:cs="Times New Roman"/>
          <w:b/>
          <w:color w:val="000000"/>
          <w:sz w:val="28"/>
          <w:szCs w:val="28"/>
          <w:lang w:val="ru-RU" w:eastAsia="ru-RU"/>
        </w:rPr>
        <w:t>что представленный проект закона Карачаево-Черкесской Республики</w:t>
      </w:r>
      <w:r w:rsidRPr="00AE2C95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           </w:t>
      </w:r>
      <w:r w:rsidRPr="00AE2C95">
        <w:rPr>
          <w:rFonts w:eastAsia="Times New Roman" w:cs="Times New Roman"/>
          <w:b/>
          <w:sz w:val="28"/>
          <w:szCs w:val="28"/>
          <w:lang w:eastAsia="ru-RU"/>
        </w:rPr>
        <w:t>№</w:t>
      </w:r>
      <w:r w:rsidR="00AE2C95" w:rsidRPr="00AE2C95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AE2C95" w:rsidRPr="00AE2C95">
        <w:rPr>
          <w:rFonts w:eastAsia="Times New Roman" w:cs="Times New Roman"/>
          <w:b/>
          <w:sz w:val="28"/>
          <w:szCs w:val="28"/>
          <w:lang w:val="ru-RU" w:eastAsia="ru-RU"/>
        </w:rPr>
        <w:t>19</w:t>
      </w:r>
      <w:r w:rsidR="00AE2C95" w:rsidRPr="00AE2C95">
        <w:rPr>
          <w:rFonts w:eastAsia="Times New Roman" w:cs="Times New Roman"/>
          <w:b/>
          <w:sz w:val="28"/>
          <w:szCs w:val="28"/>
          <w:lang w:eastAsia="ru-RU"/>
        </w:rPr>
        <w:t>-</w:t>
      </w:r>
      <w:r w:rsidR="00AE2C95" w:rsidRPr="00AE2C95">
        <w:rPr>
          <w:rFonts w:eastAsia="Times New Roman" w:cs="Times New Roman"/>
          <w:b/>
          <w:sz w:val="28"/>
          <w:szCs w:val="28"/>
          <w:lang w:val="en-US" w:eastAsia="ru-RU"/>
        </w:rPr>
        <w:t>VI</w:t>
      </w:r>
      <w:r w:rsidR="00AE2C95" w:rsidRPr="00AE2C95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AE2C95">
        <w:rPr>
          <w:rFonts w:eastAsia="Times New Roman" w:cs="Times New Roman"/>
          <w:b/>
          <w:color w:val="000000"/>
          <w:sz w:val="28"/>
          <w:szCs w:val="28"/>
          <w:lang w:eastAsia="ru-RU"/>
        </w:rPr>
        <w:t>«</w:t>
      </w:r>
      <w:r w:rsidR="00AE2C95" w:rsidRPr="00AE2C95">
        <w:rPr>
          <w:rFonts w:eastAsia="Times New Roman" w:cs="Times New Roman"/>
          <w:b/>
          <w:sz w:val="28"/>
          <w:szCs w:val="28"/>
          <w:lang w:val="ru-RU" w:eastAsia="ru-RU"/>
        </w:rPr>
        <w:t xml:space="preserve">О внесении изменений в Закон Карачаево-Черкесской </w:t>
      </w:r>
      <w:proofErr w:type="gramStart"/>
      <w:r w:rsidR="00AE2C95" w:rsidRPr="00AE2C95">
        <w:rPr>
          <w:rFonts w:eastAsia="Times New Roman" w:cs="Times New Roman"/>
          <w:b/>
          <w:sz w:val="28"/>
          <w:szCs w:val="28"/>
          <w:lang w:val="ru-RU" w:eastAsia="ru-RU"/>
        </w:rPr>
        <w:t>Республики  «</w:t>
      </w:r>
      <w:proofErr w:type="gramEnd"/>
      <w:r w:rsidR="00AE2C95" w:rsidRPr="00AE2C95">
        <w:rPr>
          <w:rFonts w:eastAsia="Times New Roman" w:cs="Times New Roman"/>
          <w:b/>
          <w:sz w:val="28"/>
          <w:szCs w:val="28"/>
          <w:lang w:val="ru-RU" w:eastAsia="ru-RU"/>
        </w:rPr>
        <w:t>О статусе депутата Народного Собрания (Парламента) Карачаево-Черкесской Республики</w:t>
      </w:r>
      <w:r w:rsidRPr="00AE2C95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="00AE2C95">
        <w:rPr>
          <w:rFonts w:eastAsia="Times New Roman" w:cs="Times New Roman"/>
          <w:b/>
          <w:color w:val="000000"/>
          <w:sz w:val="28"/>
          <w:szCs w:val="28"/>
          <w:lang w:val="ru-RU" w:eastAsia="ru-RU"/>
        </w:rPr>
        <w:t xml:space="preserve">соответствует всем </w:t>
      </w:r>
      <w:r w:rsidRPr="00AE2C95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E2C95">
        <w:rPr>
          <w:rFonts w:eastAsia="Times New Roman" w:cs="Times New Roman"/>
          <w:b/>
          <w:color w:val="000000"/>
          <w:sz w:val="28"/>
          <w:szCs w:val="28"/>
          <w:lang w:val="ru-RU" w:eastAsia="ru-RU"/>
        </w:rPr>
        <w:t>вышеуказанным нормам</w:t>
      </w:r>
      <w:r w:rsidRPr="007F212C">
        <w:rPr>
          <w:rFonts w:eastAsia="Times New Roman" w:cs="Times New Roman"/>
          <w:b/>
          <w:color w:val="000000"/>
          <w:sz w:val="28"/>
          <w:szCs w:val="28"/>
          <w:lang w:eastAsia="ru-RU"/>
        </w:rPr>
        <w:t>.</w:t>
      </w:r>
    </w:p>
    <w:p w:rsidR="00311456" w:rsidRPr="007F212C" w:rsidRDefault="00311456" w:rsidP="00311456">
      <w:pPr>
        <w:widowControl w:val="0"/>
        <w:tabs>
          <w:tab w:val="left" w:pos="3405"/>
        </w:tabs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de-DE" w:eastAsia="ru-RU" w:bidi="fa-IR"/>
        </w:rPr>
      </w:pPr>
    </w:p>
    <w:p w:rsidR="00311456" w:rsidRDefault="00311456" w:rsidP="00311456">
      <w:pPr>
        <w:pStyle w:val="Standard"/>
        <w:tabs>
          <w:tab w:val="left" w:pos="3405"/>
        </w:tabs>
        <w:jc w:val="both"/>
      </w:pPr>
    </w:p>
    <w:p w:rsidR="00311456" w:rsidRDefault="00311456" w:rsidP="00311456">
      <w:pPr>
        <w:pStyle w:val="Standard"/>
        <w:tabs>
          <w:tab w:val="left" w:pos="7710"/>
        </w:tabs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tabs>
          <w:tab w:val="left" w:pos="7710"/>
        </w:tabs>
      </w:pPr>
      <w:r>
        <w:rPr>
          <w:rFonts w:eastAsia="Times New Roman" w:cs="Times New Roman"/>
          <w:sz w:val="28"/>
          <w:szCs w:val="28"/>
          <w:lang w:val="ru-RU" w:eastAsia="ru-RU"/>
        </w:rPr>
        <w:t>Заместитель начальника</w:t>
      </w:r>
    </w:p>
    <w:p w:rsidR="00311456" w:rsidRPr="00212DDB" w:rsidRDefault="00311456" w:rsidP="00311456">
      <w:pPr>
        <w:pStyle w:val="Standard"/>
        <w:tabs>
          <w:tab w:val="left" w:pos="7710"/>
        </w:tabs>
        <w:rPr>
          <w:lang w:val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Главного правового управления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  Ж</w:t>
      </w:r>
      <w:r>
        <w:rPr>
          <w:rFonts w:eastAsia="Times New Roman" w:cs="Times New Roman"/>
          <w:sz w:val="28"/>
          <w:szCs w:val="28"/>
          <w:lang w:eastAsia="ru-RU"/>
        </w:rPr>
        <w:t xml:space="preserve">.А. </w:t>
      </w:r>
      <w:proofErr w:type="spellStart"/>
      <w:r>
        <w:rPr>
          <w:rFonts w:eastAsia="Times New Roman" w:cs="Times New Roman"/>
          <w:sz w:val="28"/>
          <w:szCs w:val="28"/>
          <w:lang w:val="ru-RU" w:eastAsia="ru-RU"/>
        </w:rPr>
        <w:t>Кабалова</w:t>
      </w:r>
      <w:proofErr w:type="spellEnd"/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B40E76" w:rsidRDefault="00B40E76" w:rsidP="00311456">
      <w:pPr>
        <w:pStyle w:val="Standard"/>
        <w:rPr>
          <w:rFonts w:eastAsia="Times New Roman" w:cs="Times New Roman"/>
          <w:sz w:val="28"/>
          <w:szCs w:val="28"/>
          <w:lang w:eastAsia="ru-RU"/>
        </w:rPr>
      </w:pPr>
    </w:p>
    <w:p w:rsidR="00311456" w:rsidRDefault="00311456" w:rsidP="00311456">
      <w:pPr>
        <w:pStyle w:val="Standard"/>
        <w:tabs>
          <w:tab w:val="left" w:pos="6270"/>
        </w:tabs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Л.В. Карамышева</w:t>
      </w:r>
    </w:p>
    <w:p w:rsidR="00311456" w:rsidRDefault="00311456" w:rsidP="00311456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       26-60-91</w:t>
      </w:r>
    </w:p>
    <w:p w:rsidR="00311456" w:rsidRDefault="00311456" w:rsidP="00311456"/>
    <w:p w:rsidR="008F59DE" w:rsidRDefault="00700062"/>
    <w:sectPr w:rsidR="008F59DE" w:rsidSect="00AE2C9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062" w:rsidRDefault="00700062" w:rsidP="00AE2C95">
      <w:pPr>
        <w:spacing w:after="0" w:line="240" w:lineRule="auto"/>
      </w:pPr>
      <w:r>
        <w:separator/>
      </w:r>
    </w:p>
  </w:endnote>
  <w:endnote w:type="continuationSeparator" w:id="0">
    <w:p w:rsidR="00700062" w:rsidRDefault="00700062" w:rsidP="00AE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062" w:rsidRDefault="00700062" w:rsidP="00AE2C95">
      <w:pPr>
        <w:spacing w:after="0" w:line="240" w:lineRule="auto"/>
      </w:pPr>
      <w:r>
        <w:separator/>
      </w:r>
    </w:p>
  </w:footnote>
  <w:footnote w:type="continuationSeparator" w:id="0">
    <w:p w:rsidR="00700062" w:rsidRDefault="00700062" w:rsidP="00AE2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479356"/>
      <w:docPartObj>
        <w:docPartGallery w:val="Page Numbers (Top of Page)"/>
        <w:docPartUnique/>
      </w:docPartObj>
    </w:sdtPr>
    <w:sdtContent>
      <w:p w:rsidR="00AE2C95" w:rsidRDefault="00AE2C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E76">
          <w:rPr>
            <w:noProof/>
          </w:rPr>
          <w:t>2</w:t>
        </w:r>
        <w:r>
          <w:fldChar w:fldCharType="end"/>
        </w:r>
      </w:p>
    </w:sdtContent>
  </w:sdt>
  <w:p w:rsidR="00AE2C95" w:rsidRDefault="00AE2C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AD"/>
    <w:rsid w:val="00311456"/>
    <w:rsid w:val="003F342D"/>
    <w:rsid w:val="004C7127"/>
    <w:rsid w:val="00700062"/>
    <w:rsid w:val="00AE2C95"/>
    <w:rsid w:val="00B40E76"/>
    <w:rsid w:val="00FE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2A76"/>
  <w15:chartTrackingRefBased/>
  <w15:docId w15:val="{B69B02E2-3FBE-4114-868A-83E9DA5F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114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AE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2C95"/>
  </w:style>
  <w:style w:type="paragraph" w:styleId="a5">
    <w:name w:val="footer"/>
    <w:basedOn w:val="a"/>
    <w:link w:val="a6"/>
    <w:uiPriority w:val="99"/>
    <w:unhideWhenUsed/>
    <w:rsid w:val="00AE2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2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dcterms:created xsi:type="dcterms:W3CDTF">2019-11-12T06:18:00Z</dcterms:created>
  <dcterms:modified xsi:type="dcterms:W3CDTF">2019-11-12T07:25:00Z</dcterms:modified>
</cp:coreProperties>
</file>