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1905" w:rsidRDefault="00F41905" w:rsidP="00F41905">
      <w:pPr>
        <w:ind w:right="142"/>
        <w:jc w:val="right"/>
        <w:rPr>
          <w:rFonts w:ascii="Times New Roman" w:hAnsi="Times New Roman"/>
          <w:sz w:val="28"/>
          <w:szCs w:val="28"/>
          <w:lang w:val="ru-RU"/>
        </w:rPr>
      </w:pPr>
      <w:r w:rsidRPr="00F41905">
        <w:rPr>
          <w:rFonts w:ascii="Times New Roman" w:hAnsi="Times New Roman"/>
          <w:sz w:val="28"/>
          <w:szCs w:val="28"/>
          <w:lang w:val="ru-RU"/>
        </w:rPr>
        <w:t>Проект</w:t>
      </w:r>
    </w:p>
    <w:p w:rsidR="00F41905" w:rsidRPr="00F41905" w:rsidRDefault="00F41905" w:rsidP="00F41905">
      <w:pPr>
        <w:ind w:right="142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5F18B8" w:rsidRPr="001139EB" w:rsidRDefault="005F18B8" w:rsidP="005F18B8">
      <w:pPr>
        <w:ind w:right="142"/>
        <w:jc w:val="center"/>
        <w:rPr>
          <w:rFonts w:ascii="Times New Roman" w:hAnsi="Times New Roman"/>
          <w:b/>
          <w:sz w:val="36"/>
          <w:szCs w:val="36"/>
          <w:lang w:val="ru-RU"/>
        </w:rPr>
      </w:pPr>
      <w:r w:rsidRPr="00FF6378">
        <w:rPr>
          <w:rFonts w:ascii="Times New Roman" w:hAnsi="Times New Roman"/>
          <w:b/>
          <w:sz w:val="36"/>
          <w:szCs w:val="36"/>
          <w:lang w:val="ru-RU"/>
        </w:rPr>
        <w:t>ЗАКОН</w:t>
      </w:r>
    </w:p>
    <w:p w:rsidR="005F18B8" w:rsidRPr="00FF6378" w:rsidRDefault="005F18B8" w:rsidP="005F18B8">
      <w:pPr>
        <w:tabs>
          <w:tab w:val="left" w:pos="9356"/>
        </w:tabs>
        <w:jc w:val="center"/>
        <w:rPr>
          <w:lang w:val="ru-RU"/>
        </w:rPr>
      </w:pPr>
      <w:r w:rsidRPr="00FF6378">
        <w:rPr>
          <w:rFonts w:ascii="Times New Roman" w:hAnsi="Times New Roman"/>
          <w:b/>
          <w:sz w:val="36"/>
          <w:szCs w:val="36"/>
          <w:lang w:val="ru-RU"/>
        </w:rPr>
        <w:t>КАРАЧАЕВО-ЧЕРКЕССКОЙ РЕСПУБЛИКИ</w:t>
      </w:r>
    </w:p>
    <w:p w:rsidR="005F18B8" w:rsidRPr="00AD1C53" w:rsidRDefault="005F18B8" w:rsidP="005F18B8">
      <w:pPr>
        <w:tabs>
          <w:tab w:val="left" w:pos="7230"/>
        </w:tabs>
        <w:autoSpaceDE w:val="0"/>
        <w:autoSpaceDN w:val="0"/>
        <w:adjustRightInd w:val="0"/>
        <w:ind w:left="1418" w:right="142"/>
        <w:jc w:val="center"/>
        <w:rPr>
          <w:rFonts w:ascii="Times New Roman" w:hAnsi="Times New Roman"/>
          <w:sz w:val="28"/>
          <w:szCs w:val="28"/>
          <w:lang w:val="ru-RU" w:eastAsia="ru-RU"/>
        </w:rPr>
      </w:pPr>
    </w:p>
    <w:p w:rsidR="008702D7" w:rsidRPr="008702D7" w:rsidRDefault="00F60094" w:rsidP="008702D7">
      <w:pPr>
        <w:tabs>
          <w:tab w:val="left" w:pos="7230"/>
        </w:tabs>
        <w:autoSpaceDE w:val="0"/>
        <w:autoSpaceDN w:val="0"/>
        <w:adjustRightInd w:val="0"/>
        <w:ind w:firstLine="567"/>
        <w:jc w:val="center"/>
        <w:rPr>
          <w:rFonts w:ascii="Times New Roman" w:hAnsi="Times New Roman"/>
          <w:b/>
          <w:sz w:val="28"/>
          <w:szCs w:val="28"/>
          <w:lang w:val="ru-RU" w:eastAsia="en-US"/>
        </w:rPr>
      </w:pPr>
      <w:r>
        <w:rPr>
          <w:rFonts w:ascii="Times New Roman" w:hAnsi="Times New Roman"/>
          <w:b/>
          <w:sz w:val="28"/>
          <w:szCs w:val="28"/>
          <w:lang w:val="ru-RU" w:eastAsia="en-US"/>
        </w:rPr>
        <w:t>О внесении изменения</w:t>
      </w:r>
      <w:r w:rsidR="005F18B8" w:rsidRPr="00F41905">
        <w:rPr>
          <w:rFonts w:ascii="Times New Roman" w:hAnsi="Times New Roman"/>
          <w:b/>
          <w:sz w:val="28"/>
          <w:szCs w:val="28"/>
          <w:lang w:val="ru-RU" w:eastAsia="en-US"/>
        </w:rPr>
        <w:t xml:space="preserve"> в</w:t>
      </w:r>
      <w:r w:rsidR="009141FC">
        <w:rPr>
          <w:rFonts w:ascii="Times New Roman" w:hAnsi="Times New Roman"/>
          <w:b/>
          <w:sz w:val="28"/>
          <w:szCs w:val="28"/>
          <w:lang w:val="ru-RU" w:eastAsia="en-US"/>
        </w:rPr>
        <w:t xml:space="preserve"> статью</w:t>
      </w:r>
      <w:r w:rsidR="005F18B8" w:rsidRPr="00F41905">
        <w:rPr>
          <w:rFonts w:ascii="Times New Roman" w:hAnsi="Times New Roman"/>
          <w:b/>
          <w:sz w:val="28"/>
          <w:szCs w:val="28"/>
          <w:lang w:val="ru-RU" w:eastAsia="en-US"/>
        </w:rPr>
        <w:t xml:space="preserve"> </w:t>
      </w:r>
      <w:r w:rsidR="009141FC">
        <w:rPr>
          <w:rFonts w:ascii="Times New Roman" w:hAnsi="Times New Roman"/>
          <w:b/>
          <w:sz w:val="28"/>
          <w:szCs w:val="28"/>
          <w:lang w:val="ru-RU" w:eastAsia="en-US"/>
        </w:rPr>
        <w:t xml:space="preserve">1 </w:t>
      </w:r>
      <w:r w:rsidR="005F18B8" w:rsidRPr="00F41905">
        <w:rPr>
          <w:rFonts w:ascii="Times New Roman" w:hAnsi="Times New Roman"/>
          <w:b/>
          <w:sz w:val="28"/>
          <w:szCs w:val="28"/>
          <w:lang w:val="ru-RU" w:eastAsia="en-US"/>
        </w:rPr>
        <w:t>Закон</w:t>
      </w:r>
      <w:r w:rsidR="009141FC">
        <w:rPr>
          <w:rFonts w:ascii="Times New Roman" w:hAnsi="Times New Roman"/>
          <w:b/>
          <w:sz w:val="28"/>
          <w:szCs w:val="28"/>
          <w:lang w:val="ru-RU" w:eastAsia="en-US"/>
        </w:rPr>
        <w:t>а</w:t>
      </w:r>
      <w:r w:rsidR="005F18B8" w:rsidRPr="00F41905">
        <w:rPr>
          <w:rFonts w:ascii="Times New Roman" w:hAnsi="Times New Roman"/>
          <w:b/>
          <w:sz w:val="28"/>
          <w:szCs w:val="28"/>
          <w:lang w:val="ru-RU" w:eastAsia="en-US"/>
        </w:rPr>
        <w:t xml:space="preserve"> Карачаево-Черкесской Республики</w:t>
      </w:r>
      <w:r w:rsidR="009141FC">
        <w:rPr>
          <w:rFonts w:ascii="Times New Roman" w:hAnsi="Times New Roman"/>
          <w:b/>
          <w:sz w:val="28"/>
          <w:szCs w:val="28"/>
          <w:lang w:val="ru-RU" w:eastAsia="en-US"/>
        </w:rPr>
        <w:t xml:space="preserve"> </w:t>
      </w:r>
      <w:r w:rsidR="00AA1C74">
        <w:rPr>
          <w:rFonts w:ascii="Times New Roman" w:hAnsi="Times New Roman"/>
          <w:b/>
          <w:sz w:val="28"/>
          <w:szCs w:val="28"/>
          <w:lang w:val="ru-RU" w:eastAsia="en-US"/>
        </w:rPr>
        <w:t>«</w:t>
      </w:r>
      <w:r w:rsidR="008702D7" w:rsidRPr="008702D7">
        <w:rPr>
          <w:rFonts w:ascii="Times New Roman" w:hAnsi="Times New Roman"/>
          <w:b/>
          <w:sz w:val="28"/>
          <w:szCs w:val="28"/>
          <w:lang w:val="ru-RU" w:eastAsia="en-US"/>
        </w:rPr>
        <w:t>О внесении изменений в Закон Карачаево-Черкесской</w:t>
      </w:r>
    </w:p>
    <w:p w:rsidR="008702D7" w:rsidRPr="008702D7" w:rsidRDefault="008702D7" w:rsidP="008702D7">
      <w:pPr>
        <w:tabs>
          <w:tab w:val="left" w:pos="7230"/>
        </w:tabs>
        <w:autoSpaceDE w:val="0"/>
        <w:autoSpaceDN w:val="0"/>
        <w:adjustRightInd w:val="0"/>
        <w:ind w:firstLine="567"/>
        <w:jc w:val="center"/>
        <w:rPr>
          <w:rFonts w:ascii="Times New Roman" w:hAnsi="Times New Roman"/>
          <w:b/>
          <w:sz w:val="28"/>
          <w:szCs w:val="28"/>
          <w:lang w:val="ru-RU" w:eastAsia="en-US"/>
        </w:rPr>
      </w:pPr>
      <w:r w:rsidRPr="008702D7">
        <w:rPr>
          <w:rFonts w:ascii="Times New Roman" w:hAnsi="Times New Roman"/>
          <w:b/>
          <w:sz w:val="28"/>
          <w:szCs w:val="28"/>
          <w:lang w:val="ru-RU" w:eastAsia="en-US"/>
        </w:rPr>
        <w:t>Республики «О порядке предоставления государственных гарантий Карачаево-Черкесской Республики под инвестиционные проекты»</w:t>
      </w:r>
    </w:p>
    <w:p w:rsidR="005F18B8" w:rsidRDefault="005F18B8" w:rsidP="008702D7">
      <w:pPr>
        <w:tabs>
          <w:tab w:val="left" w:pos="7230"/>
        </w:tabs>
        <w:autoSpaceDE w:val="0"/>
        <w:autoSpaceDN w:val="0"/>
        <w:adjustRightInd w:val="0"/>
        <w:ind w:firstLine="567"/>
        <w:jc w:val="center"/>
        <w:rPr>
          <w:rFonts w:ascii="Times New Roman" w:hAnsi="Times New Roman"/>
          <w:sz w:val="28"/>
          <w:szCs w:val="28"/>
          <w:lang w:val="ru-RU" w:eastAsia="ru-RU"/>
        </w:rPr>
      </w:pPr>
    </w:p>
    <w:p w:rsidR="005F18B8" w:rsidRPr="00AD1C53" w:rsidRDefault="005F18B8" w:rsidP="005F18B8">
      <w:pPr>
        <w:tabs>
          <w:tab w:val="left" w:pos="7230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AD1C53">
        <w:rPr>
          <w:rFonts w:ascii="Times New Roman" w:hAnsi="Times New Roman"/>
          <w:sz w:val="28"/>
          <w:szCs w:val="28"/>
          <w:lang w:val="ru-RU" w:eastAsia="ru-RU"/>
        </w:rPr>
        <w:t>Принят Народным Собранием (Парламентом)</w:t>
      </w:r>
    </w:p>
    <w:p w:rsidR="005F18B8" w:rsidRPr="00AD1C53" w:rsidRDefault="005F18B8" w:rsidP="005F18B8">
      <w:pPr>
        <w:tabs>
          <w:tab w:val="left" w:pos="7230"/>
        </w:tabs>
        <w:autoSpaceDE w:val="0"/>
        <w:autoSpaceDN w:val="0"/>
        <w:adjustRightInd w:val="0"/>
        <w:ind w:right="142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AD1C53">
        <w:rPr>
          <w:rFonts w:ascii="Times New Roman" w:hAnsi="Times New Roman"/>
          <w:sz w:val="28"/>
          <w:szCs w:val="28"/>
          <w:lang w:val="ru-RU" w:eastAsia="ru-RU"/>
        </w:rPr>
        <w:t xml:space="preserve">Карачаево-Черкесской Республики                                      </w:t>
      </w:r>
      <w:r w:rsidR="00347B4C">
        <w:rPr>
          <w:rFonts w:ascii="Times New Roman" w:hAnsi="Times New Roman"/>
          <w:sz w:val="28"/>
          <w:szCs w:val="28"/>
          <w:lang w:val="ru-RU" w:eastAsia="ru-RU"/>
        </w:rPr>
        <w:t xml:space="preserve">        </w:t>
      </w:r>
      <w:r w:rsidRPr="00AD1C53">
        <w:rPr>
          <w:rFonts w:ascii="Times New Roman" w:hAnsi="Times New Roman"/>
          <w:sz w:val="28"/>
          <w:szCs w:val="28"/>
          <w:lang w:val="ru-RU" w:eastAsia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         </w:t>
      </w:r>
      <w:r w:rsidR="00F1415C">
        <w:rPr>
          <w:rFonts w:ascii="Times New Roman" w:hAnsi="Times New Roman"/>
          <w:sz w:val="28"/>
          <w:szCs w:val="28"/>
          <w:lang w:val="ru-RU" w:eastAsia="ru-RU"/>
        </w:rPr>
        <w:t xml:space="preserve">   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  </w:t>
      </w:r>
      <w:r w:rsidRPr="00AD1C53">
        <w:rPr>
          <w:rFonts w:ascii="Times New Roman" w:hAnsi="Times New Roman"/>
          <w:sz w:val="28"/>
          <w:szCs w:val="28"/>
          <w:lang w:val="ru-RU" w:eastAsia="ru-RU"/>
        </w:rPr>
        <w:t>201</w:t>
      </w:r>
      <w:r w:rsidR="00320501">
        <w:rPr>
          <w:rFonts w:ascii="Times New Roman" w:hAnsi="Times New Roman"/>
          <w:sz w:val="28"/>
          <w:szCs w:val="28"/>
          <w:lang w:val="ru-RU" w:eastAsia="ru-RU"/>
        </w:rPr>
        <w:t>8</w:t>
      </w:r>
      <w:r w:rsidRPr="00AD1C53">
        <w:rPr>
          <w:rFonts w:ascii="Times New Roman" w:hAnsi="Times New Roman"/>
          <w:sz w:val="28"/>
          <w:szCs w:val="28"/>
          <w:lang w:val="ru-RU" w:eastAsia="ru-RU"/>
        </w:rPr>
        <w:t xml:space="preserve"> г</w:t>
      </w:r>
      <w:r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5F18B8" w:rsidRPr="00AD1C53" w:rsidRDefault="005F18B8" w:rsidP="005F18B8">
      <w:pPr>
        <w:tabs>
          <w:tab w:val="left" w:pos="7230"/>
        </w:tabs>
        <w:autoSpaceDE w:val="0"/>
        <w:autoSpaceDN w:val="0"/>
        <w:adjustRightInd w:val="0"/>
        <w:ind w:left="1418" w:right="142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5F18B8" w:rsidRDefault="005F18B8" w:rsidP="00ED0262">
      <w:pPr>
        <w:tabs>
          <w:tab w:val="left" w:pos="7230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AD1C53">
        <w:rPr>
          <w:rFonts w:ascii="Times New Roman" w:hAnsi="Times New Roman"/>
          <w:b/>
          <w:sz w:val="28"/>
          <w:szCs w:val="28"/>
          <w:lang w:val="ru-RU" w:eastAsia="ru-RU"/>
        </w:rPr>
        <w:t>Статья 1</w:t>
      </w:r>
    </w:p>
    <w:p w:rsidR="005F18B8" w:rsidRDefault="005F18B8" w:rsidP="009141FC">
      <w:pPr>
        <w:tabs>
          <w:tab w:val="left" w:pos="567"/>
          <w:tab w:val="left" w:pos="7230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AD1C53">
        <w:rPr>
          <w:rFonts w:ascii="Times New Roman" w:hAnsi="Times New Roman"/>
          <w:sz w:val="28"/>
          <w:szCs w:val="28"/>
          <w:lang w:val="ru-RU" w:eastAsia="ru-RU"/>
        </w:rPr>
        <w:t xml:space="preserve">Внести в </w:t>
      </w:r>
      <w:r w:rsidR="009141FC">
        <w:rPr>
          <w:rFonts w:ascii="Times New Roman" w:hAnsi="Times New Roman"/>
          <w:sz w:val="28"/>
          <w:szCs w:val="28"/>
          <w:lang w:val="ru-RU" w:eastAsia="ru-RU"/>
        </w:rPr>
        <w:t xml:space="preserve">статью 1 </w:t>
      </w:r>
      <w:r w:rsidRPr="00AD1C53">
        <w:rPr>
          <w:rFonts w:ascii="Times New Roman" w:hAnsi="Times New Roman"/>
          <w:sz w:val="28"/>
          <w:szCs w:val="28"/>
          <w:lang w:val="ru-RU" w:eastAsia="ru-RU"/>
        </w:rPr>
        <w:t>Закон</w:t>
      </w:r>
      <w:r w:rsidR="009141FC">
        <w:rPr>
          <w:rFonts w:ascii="Times New Roman" w:hAnsi="Times New Roman"/>
          <w:sz w:val="28"/>
          <w:szCs w:val="28"/>
          <w:lang w:val="ru-RU" w:eastAsia="ru-RU"/>
        </w:rPr>
        <w:t>а</w:t>
      </w:r>
      <w:r w:rsidRPr="00AD1C53">
        <w:rPr>
          <w:rFonts w:ascii="Times New Roman" w:hAnsi="Times New Roman"/>
          <w:sz w:val="28"/>
          <w:szCs w:val="28"/>
          <w:lang w:val="ru-RU" w:eastAsia="ru-RU"/>
        </w:rPr>
        <w:t xml:space="preserve"> Карачаево-Черкесской Республики от </w:t>
      </w:r>
      <w:r w:rsidR="00AA1C74">
        <w:rPr>
          <w:rFonts w:ascii="Times New Roman" w:hAnsi="Times New Roman"/>
          <w:sz w:val="28"/>
          <w:szCs w:val="28"/>
          <w:lang w:val="ru-RU" w:eastAsia="ru-RU"/>
        </w:rPr>
        <w:t>16 марта 2018 г. №</w:t>
      </w:r>
      <w:r w:rsidR="009F6F77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AA1C74">
        <w:rPr>
          <w:rFonts w:ascii="Times New Roman" w:hAnsi="Times New Roman"/>
          <w:sz w:val="28"/>
          <w:szCs w:val="28"/>
          <w:lang w:val="ru-RU" w:eastAsia="ru-RU"/>
        </w:rPr>
        <w:t xml:space="preserve">6-РЗ </w:t>
      </w:r>
      <w:r w:rsidR="009F6F77">
        <w:rPr>
          <w:rFonts w:ascii="Times New Roman" w:hAnsi="Times New Roman"/>
          <w:sz w:val="28"/>
          <w:szCs w:val="28"/>
          <w:lang w:val="ru-RU" w:eastAsia="ru-RU"/>
        </w:rPr>
        <w:t>«</w:t>
      </w:r>
      <w:r w:rsidR="009F6F77" w:rsidRPr="009F6F77">
        <w:rPr>
          <w:rFonts w:ascii="Times New Roman" w:hAnsi="Times New Roman"/>
          <w:sz w:val="28"/>
          <w:szCs w:val="28"/>
          <w:lang w:val="ru-RU" w:eastAsia="ru-RU"/>
        </w:rPr>
        <w:t>О внесении изменений в Закон Карачае</w:t>
      </w:r>
      <w:r w:rsidR="009F6F77">
        <w:rPr>
          <w:rFonts w:ascii="Times New Roman" w:hAnsi="Times New Roman"/>
          <w:sz w:val="28"/>
          <w:szCs w:val="28"/>
          <w:lang w:val="ru-RU" w:eastAsia="ru-RU"/>
        </w:rPr>
        <w:t xml:space="preserve">во-Черкесской </w:t>
      </w:r>
      <w:r w:rsidR="009F6F77" w:rsidRPr="009F6F77">
        <w:rPr>
          <w:rFonts w:ascii="Times New Roman" w:hAnsi="Times New Roman"/>
          <w:sz w:val="28"/>
          <w:szCs w:val="28"/>
          <w:lang w:val="ru-RU" w:eastAsia="ru-RU"/>
        </w:rPr>
        <w:t>Республики «О порядке предоставления государственных гарантий Карачаево-Черкесской Республики под инвестиционные проекты»</w:t>
      </w:r>
      <w:r w:rsidR="009F6F77">
        <w:rPr>
          <w:rFonts w:ascii="Times New Roman" w:hAnsi="Times New Roman"/>
          <w:sz w:val="28"/>
          <w:szCs w:val="28"/>
          <w:lang w:val="ru-RU" w:eastAsia="ru-RU"/>
        </w:rPr>
        <w:t xml:space="preserve"> изменение</w:t>
      </w:r>
      <w:r w:rsidR="00913E96">
        <w:rPr>
          <w:rFonts w:ascii="Times New Roman" w:hAnsi="Times New Roman"/>
          <w:sz w:val="28"/>
          <w:szCs w:val="28"/>
          <w:lang w:val="ru-RU" w:eastAsia="ru-RU"/>
        </w:rPr>
        <w:t>, изложив пункт 2 в следующей редакции:</w:t>
      </w:r>
    </w:p>
    <w:p w:rsidR="00913E96" w:rsidRPr="00DE60CB" w:rsidRDefault="00913E96" w:rsidP="00913E9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en-US"/>
        </w:rPr>
        <w:t>«2) в статье 7 слова «банком-бенефициаром» заменить словом «бенефициаром»</w:t>
      </w:r>
      <w:r w:rsidR="000053EC">
        <w:rPr>
          <w:rFonts w:ascii="Times New Roman" w:hAnsi="Times New Roman"/>
          <w:sz w:val="28"/>
          <w:szCs w:val="28"/>
          <w:lang w:val="ru-RU" w:eastAsia="en-US"/>
        </w:rPr>
        <w:t>;».</w:t>
      </w:r>
    </w:p>
    <w:p w:rsidR="000053EC" w:rsidRDefault="000053EC" w:rsidP="00ED0262">
      <w:pPr>
        <w:tabs>
          <w:tab w:val="left" w:pos="7230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/>
          <w:b/>
          <w:sz w:val="28"/>
          <w:szCs w:val="28"/>
          <w:lang w:val="ru-RU" w:eastAsia="ru-RU"/>
        </w:rPr>
      </w:pPr>
    </w:p>
    <w:p w:rsidR="005F18B8" w:rsidRPr="009D3652" w:rsidRDefault="005F18B8" w:rsidP="00ED0262">
      <w:pPr>
        <w:tabs>
          <w:tab w:val="left" w:pos="7230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sz w:val="28"/>
          <w:szCs w:val="28"/>
          <w:lang w:val="ru-RU" w:eastAsia="ru-RU"/>
        </w:rPr>
        <w:t>Статья 2</w:t>
      </w:r>
    </w:p>
    <w:p w:rsidR="005F18B8" w:rsidRPr="00A56AED" w:rsidRDefault="005F18B8" w:rsidP="00430E0A">
      <w:pPr>
        <w:tabs>
          <w:tab w:val="left" w:pos="7230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AD1C53">
        <w:rPr>
          <w:rFonts w:ascii="Times New Roman" w:hAnsi="Times New Roman"/>
          <w:sz w:val="28"/>
          <w:szCs w:val="28"/>
          <w:lang w:val="ru-RU" w:eastAsia="ru-RU"/>
        </w:rPr>
        <w:t xml:space="preserve">Настоящий </w:t>
      </w:r>
      <w:r>
        <w:rPr>
          <w:rFonts w:ascii="Times New Roman" w:hAnsi="Times New Roman"/>
          <w:sz w:val="28"/>
          <w:szCs w:val="28"/>
          <w:lang w:val="ru-RU" w:eastAsia="ru-RU"/>
        </w:rPr>
        <w:t>З</w:t>
      </w:r>
      <w:r w:rsidRPr="00AD1C53">
        <w:rPr>
          <w:rFonts w:ascii="Times New Roman" w:hAnsi="Times New Roman"/>
          <w:sz w:val="28"/>
          <w:szCs w:val="28"/>
          <w:lang w:val="ru-RU" w:eastAsia="ru-RU"/>
        </w:rPr>
        <w:t xml:space="preserve">акон </w:t>
      </w:r>
      <w:r w:rsidRPr="00A56AED">
        <w:rPr>
          <w:rFonts w:ascii="Times New Roman" w:hAnsi="Times New Roman"/>
          <w:sz w:val="28"/>
          <w:szCs w:val="28"/>
          <w:lang w:val="ru-RU" w:eastAsia="ru-RU"/>
        </w:rPr>
        <w:t xml:space="preserve">вступает в силу </w:t>
      </w:r>
      <w:r w:rsidR="00BD7338">
        <w:rPr>
          <w:rFonts w:ascii="Times New Roman" w:hAnsi="Times New Roman"/>
          <w:sz w:val="28"/>
          <w:szCs w:val="28"/>
          <w:lang w:val="ru-RU" w:eastAsia="ru-RU"/>
        </w:rPr>
        <w:t>со</w:t>
      </w:r>
      <w:r w:rsidRPr="00A56AED">
        <w:rPr>
          <w:rFonts w:ascii="Times New Roman" w:hAnsi="Times New Roman"/>
          <w:sz w:val="28"/>
          <w:szCs w:val="28"/>
          <w:lang w:val="ru-RU" w:eastAsia="ru-RU"/>
        </w:rPr>
        <w:t xml:space="preserve"> дня его официального опубликования</w:t>
      </w:r>
      <w:r w:rsidR="00F1415C">
        <w:rPr>
          <w:rFonts w:ascii="Times New Roman" w:hAnsi="Times New Roman"/>
          <w:sz w:val="28"/>
          <w:szCs w:val="28"/>
          <w:lang w:val="ru-RU" w:eastAsia="ru-RU"/>
        </w:rPr>
        <w:t xml:space="preserve"> и распространяется на право</w:t>
      </w:r>
      <w:r w:rsidR="0060737C">
        <w:rPr>
          <w:rFonts w:ascii="Times New Roman" w:hAnsi="Times New Roman"/>
          <w:sz w:val="28"/>
          <w:szCs w:val="28"/>
          <w:lang w:val="ru-RU" w:eastAsia="ru-RU"/>
        </w:rPr>
        <w:t>отношения</w:t>
      </w:r>
      <w:r w:rsidR="00E51921">
        <w:rPr>
          <w:rFonts w:ascii="Times New Roman" w:hAnsi="Times New Roman"/>
          <w:sz w:val="28"/>
          <w:szCs w:val="28"/>
          <w:lang w:val="ru-RU" w:eastAsia="ru-RU"/>
        </w:rPr>
        <w:t>, возникшие со дня вступления в силу Закона</w:t>
      </w:r>
      <w:r w:rsidR="00430E0A">
        <w:rPr>
          <w:rFonts w:ascii="Times New Roman" w:hAnsi="Times New Roman"/>
          <w:sz w:val="28"/>
          <w:szCs w:val="28"/>
          <w:lang w:val="ru-RU" w:eastAsia="ru-RU"/>
        </w:rPr>
        <w:t xml:space="preserve"> Карачаево-Черкесской Республики от 16 марта 2018 г. № 6-РЗ                         </w:t>
      </w:r>
      <w:proofErr w:type="gramStart"/>
      <w:r w:rsidR="00430E0A">
        <w:rPr>
          <w:rFonts w:ascii="Times New Roman" w:hAnsi="Times New Roman"/>
          <w:sz w:val="28"/>
          <w:szCs w:val="28"/>
          <w:lang w:val="ru-RU" w:eastAsia="ru-RU"/>
        </w:rPr>
        <w:t xml:space="preserve">   «</w:t>
      </w:r>
      <w:proofErr w:type="gramEnd"/>
      <w:r w:rsidR="00430E0A" w:rsidRPr="009F6F77">
        <w:rPr>
          <w:rFonts w:ascii="Times New Roman" w:hAnsi="Times New Roman"/>
          <w:sz w:val="28"/>
          <w:szCs w:val="28"/>
          <w:lang w:val="ru-RU" w:eastAsia="ru-RU"/>
        </w:rPr>
        <w:t>О внесении изменений в Закон Карачае</w:t>
      </w:r>
      <w:r w:rsidR="00430E0A">
        <w:rPr>
          <w:rFonts w:ascii="Times New Roman" w:hAnsi="Times New Roman"/>
          <w:sz w:val="28"/>
          <w:szCs w:val="28"/>
          <w:lang w:val="ru-RU" w:eastAsia="ru-RU"/>
        </w:rPr>
        <w:t xml:space="preserve">во-Черкесской </w:t>
      </w:r>
      <w:r w:rsidR="00430E0A" w:rsidRPr="009F6F77">
        <w:rPr>
          <w:rFonts w:ascii="Times New Roman" w:hAnsi="Times New Roman"/>
          <w:sz w:val="28"/>
          <w:szCs w:val="28"/>
          <w:lang w:val="ru-RU" w:eastAsia="ru-RU"/>
        </w:rPr>
        <w:t>Республики «О порядке предоставления государственных гарантий Карачаево-Черкесской Республики под инвестиционные проекты»</w:t>
      </w:r>
      <w:r w:rsidR="0064509A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5F18B8" w:rsidRDefault="005F18B8" w:rsidP="005F18B8">
      <w:pPr>
        <w:tabs>
          <w:tab w:val="left" w:pos="7230"/>
        </w:tabs>
        <w:autoSpaceDE w:val="0"/>
        <w:autoSpaceDN w:val="0"/>
        <w:adjustRightInd w:val="0"/>
        <w:jc w:val="both"/>
        <w:rPr>
          <w:rFonts w:ascii="Times New Roman" w:hAnsi="Times New Roman"/>
          <w:b/>
          <w:sz w:val="28"/>
          <w:szCs w:val="28"/>
          <w:lang w:val="ru-RU" w:eastAsia="ru-RU"/>
        </w:rPr>
      </w:pPr>
    </w:p>
    <w:p w:rsidR="005F18B8" w:rsidRPr="002F3769" w:rsidRDefault="005F18B8" w:rsidP="005F18B8">
      <w:pPr>
        <w:tabs>
          <w:tab w:val="left" w:pos="7230"/>
        </w:tabs>
        <w:autoSpaceDE w:val="0"/>
        <w:autoSpaceDN w:val="0"/>
        <w:adjustRightInd w:val="0"/>
        <w:jc w:val="both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2F3769">
        <w:rPr>
          <w:rFonts w:ascii="Times New Roman" w:hAnsi="Times New Roman"/>
          <w:b/>
          <w:sz w:val="28"/>
          <w:szCs w:val="28"/>
          <w:lang w:val="ru-RU" w:eastAsia="ru-RU"/>
        </w:rPr>
        <w:t xml:space="preserve">Глава </w:t>
      </w:r>
    </w:p>
    <w:p w:rsidR="005F18B8" w:rsidRDefault="005F18B8" w:rsidP="005F18B8">
      <w:pPr>
        <w:tabs>
          <w:tab w:val="left" w:pos="7230"/>
        </w:tabs>
        <w:autoSpaceDE w:val="0"/>
        <w:autoSpaceDN w:val="0"/>
        <w:adjustRightInd w:val="0"/>
        <w:jc w:val="both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2F3769">
        <w:rPr>
          <w:rFonts w:ascii="Times New Roman" w:hAnsi="Times New Roman"/>
          <w:b/>
          <w:sz w:val="28"/>
          <w:szCs w:val="28"/>
          <w:lang w:val="ru-RU" w:eastAsia="ru-RU"/>
        </w:rPr>
        <w:t xml:space="preserve">Карачаево-Черкесской </w:t>
      </w:r>
    </w:p>
    <w:p w:rsidR="005F18B8" w:rsidRDefault="005F18B8" w:rsidP="005F18B8">
      <w:pPr>
        <w:tabs>
          <w:tab w:val="left" w:pos="7230"/>
        </w:tabs>
        <w:autoSpaceDE w:val="0"/>
        <w:autoSpaceDN w:val="0"/>
        <w:adjustRightInd w:val="0"/>
        <w:jc w:val="both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2F3769">
        <w:rPr>
          <w:rFonts w:ascii="Times New Roman" w:hAnsi="Times New Roman"/>
          <w:b/>
          <w:sz w:val="28"/>
          <w:szCs w:val="28"/>
          <w:lang w:val="ru-RU" w:eastAsia="ru-RU"/>
        </w:rPr>
        <w:t xml:space="preserve">Республики                                          </w:t>
      </w:r>
      <w:r>
        <w:rPr>
          <w:rFonts w:ascii="Times New Roman" w:hAnsi="Times New Roman"/>
          <w:b/>
          <w:sz w:val="28"/>
          <w:szCs w:val="28"/>
          <w:lang w:val="ru-RU" w:eastAsia="ru-RU"/>
        </w:rPr>
        <w:t xml:space="preserve">                              </w:t>
      </w:r>
      <w:r w:rsidRPr="002F3769">
        <w:rPr>
          <w:rFonts w:ascii="Times New Roman" w:hAnsi="Times New Roman"/>
          <w:b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ru-RU" w:eastAsia="ru-RU"/>
        </w:rPr>
        <w:t xml:space="preserve"> </w:t>
      </w:r>
      <w:r w:rsidR="00A3148E">
        <w:rPr>
          <w:rFonts w:ascii="Times New Roman" w:hAnsi="Times New Roman"/>
          <w:b/>
          <w:sz w:val="28"/>
          <w:szCs w:val="28"/>
          <w:lang w:val="ru-RU" w:eastAsia="ru-RU"/>
        </w:rPr>
        <w:t xml:space="preserve">         </w:t>
      </w:r>
      <w:r>
        <w:rPr>
          <w:rFonts w:ascii="Times New Roman" w:hAnsi="Times New Roman"/>
          <w:b/>
          <w:sz w:val="28"/>
          <w:szCs w:val="28"/>
          <w:lang w:val="ru-RU" w:eastAsia="ru-RU"/>
        </w:rPr>
        <w:t xml:space="preserve">          </w:t>
      </w:r>
      <w:r w:rsidRPr="002F3769">
        <w:rPr>
          <w:rFonts w:ascii="Times New Roman" w:hAnsi="Times New Roman"/>
          <w:b/>
          <w:sz w:val="28"/>
          <w:szCs w:val="28"/>
          <w:lang w:val="ru-RU" w:eastAsia="ru-RU"/>
        </w:rPr>
        <w:t xml:space="preserve">  Р.Б. </w:t>
      </w:r>
      <w:proofErr w:type="spellStart"/>
      <w:r w:rsidRPr="002F3769">
        <w:rPr>
          <w:rFonts w:ascii="Times New Roman" w:hAnsi="Times New Roman"/>
          <w:b/>
          <w:sz w:val="28"/>
          <w:szCs w:val="28"/>
          <w:lang w:val="ru-RU" w:eastAsia="ru-RU"/>
        </w:rPr>
        <w:t>Темрезов</w:t>
      </w:r>
      <w:proofErr w:type="spellEnd"/>
    </w:p>
    <w:p w:rsidR="00F41905" w:rsidRDefault="00F41905" w:rsidP="005F18B8">
      <w:pPr>
        <w:tabs>
          <w:tab w:val="left" w:pos="7230"/>
        </w:tabs>
        <w:autoSpaceDE w:val="0"/>
        <w:autoSpaceDN w:val="0"/>
        <w:adjustRightInd w:val="0"/>
        <w:jc w:val="both"/>
        <w:rPr>
          <w:rFonts w:ascii="Times New Roman" w:hAnsi="Times New Roman"/>
          <w:b/>
          <w:sz w:val="28"/>
          <w:szCs w:val="28"/>
          <w:lang w:val="ru-RU" w:eastAsia="ru-RU"/>
        </w:rPr>
      </w:pPr>
    </w:p>
    <w:p w:rsidR="005F18B8" w:rsidRDefault="005F18B8" w:rsidP="005F18B8">
      <w:pPr>
        <w:tabs>
          <w:tab w:val="left" w:pos="7230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AD1C53">
        <w:rPr>
          <w:rFonts w:ascii="Times New Roman" w:hAnsi="Times New Roman"/>
          <w:sz w:val="28"/>
          <w:szCs w:val="28"/>
          <w:lang w:val="ru-RU" w:eastAsia="ru-RU"/>
        </w:rPr>
        <w:t>город Черкесск</w:t>
      </w:r>
    </w:p>
    <w:p w:rsidR="0065704E" w:rsidRDefault="0065704E" w:rsidP="005F18B8">
      <w:pPr>
        <w:tabs>
          <w:tab w:val="left" w:pos="7230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5F18B8" w:rsidRDefault="00F41905" w:rsidP="005F18B8">
      <w:pPr>
        <w:tabs>
          <w:tab w:val="left" w:pos="7230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 xml:space="preserve">                     </w:t>
      </w:r>
      <w:r w:rsidR="005F18B8" w:rsidRPr="00AD1C53">
        <w:rPr>
          <w:rFonts w:ascii="Times New Roman" w:hAnsi="Times New Roman"/>
          <w:sz w:val="28"/>
          <w:szCs w:val="28"/>
          <w:lang w:val="ru-RU" w:eastAsia="ru-RU"/>
        </w:rPr>
        <w:t>201</w:t>
      </w:r>
      <w:r w:rsidR="00320501">
        <w:rPr>
          <w:rFonts w:ascii="Times New Roman" w:hAnsi="Times New Roman"/>
          <w:sz w:val="28"/>
          <w:szCs w:val="28"/>
          <w:lang w:val="ru-RU" w:eastAsia="ru-RU"/>
        </w:rPr>
        <w:t>8</w:t>
      </w:r>
      <w:r w:rsidR="000053EC">
        <w:rPr>
          <w:rFonts w:ascii="Times New Roman" w:hAnsi="Times New Roman"/>
          <w:sz w:val="28"/>
          <w:szCs w:val="28"/>
          <w:lang w:val="ru-RU" w:eastAsia="ru-RU"/>
        </w:rPr>
        <w:t xml:space="preserve"> г.</w:t>
      </w:r>
    </w:p>
    <w:p w:rsidR="005F18B8" w:rsidRDefault="005F18B8" w:rsidP="005F18B8">
      <w:pPr>
        <w:tabs>
          <w:tab w:val="left" w:pos="7230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№</w:t>
      </w:r>
      <w:bookmarkStart w:id="0" w:name="_GoBack"/>
      <w:bookmarkEnd w:id="0"/>
    </w:p>
    <w:sectPr w:rsidR="005F18B8" w:rsidSect="00A3148E">
      <w:pgSz w:w="11906" w:h="16838"/>
      <w:pgMar w:top="709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E21D8A"/>
    <w:multiLevelType w:val="hybridMultilevel"/>
    <w:tmpl w:val="212CE8C4"/>
    <w:lvl w:ilvl="0" w:tplc="A76A29B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F18B8"/>
    <w:rsid w:val="00001D4D"/>
    <w:rsid w:val="000053EC"/>
    <w:rsid w:val="000120B1"/>
    <w:rsid w:val="000150DC"/>
    <w:rsid w:val="00036276"/>
    <w:rsid w:val="00044030"/>
    <w:rsid w:val="000634FD"/>
    <w:rsid w:val="000653CC"/>
    <w:rsid w:val="00074E6B"/>
    <w:rsid w:val="00077145"/>
    <w:rsid w:val="000D1901"/>
    <w:rsid w:val="000F23CC"/>
    <w:rsid w:val="00110786"/>
    <w:rsid w:val="0014515A"/>
    <w:rsid w:val="00172078"/>
    <w:rsid w:val="001818B8"/>
    <w:rsid w:val="00182710"/>
    <w:rsid w:val="001E3218"/>
    <w:rsid w:val="001F56E9"/>
    <w:rsid w:val="00223A86"/>
    <w:rsid w:val="00242DA8"/>
    <w:rsid w:val="0030375C"/>
    <w:rsid w:val="00320501"/>
    <w:rsid w:val="003419CC"/>
    <w:rsid w:val="00347B4C"/>
    <w:rsid w:val="00362715"/>
    <w:rsid w:val="00367C7C"/>
    <w:rsid w:val="00371647"/>
    <w:rsid w:val="00377A2B"/>
    <w:rsid w:val="003C70D6"/>
    <w:rsid w:val="003E318B"/>
    <w:rsid w:val="003E56FA"/>
    <w:rsid w:val="00425404"/>
    <w:rsid w:val="00430E0A"/>
    <w:rsid w:val="004506EE"/>
    <w:rsid w:val="00480F2C"/>
    <w:rsid w:val="00481F70"/>
    <w:rsid w:val="00497689"/>
    <w:rsid w:val="004C788E"/>
    <w:rsid w:val="00504EC6"/>
    <w:rsid w:val="005214C1"/>
    <w:rsid w:val="00531C7D"/>
    <w:rsid w:val="005B727C"/>
    <w:rsid w:val="005C4E08"/>
    <w:rsid w:val="005C5A79"/>
    <w:rsid w:val="005F18B8"/>
    <w:rsid w:val="0060737C"/>
    <w:rsid w:val="006129CD"/>
    <w:rsid w:val="00624116"/>
    <w:rsid w:val="0064509A"/>
    <w:rsid w:val="0065704E"/>
    <w:rsid w:val="006911E0"/>
    <w:rsid w:val="006A2215"/>
    <w:rsid w:val="007330E9"/>
    <w:rsid w:val="0073459B"/>
    <w:rsid w:val="007A7A40"/>
    <w:rsid w:val="007B2802"/>
    <w:rsid w:val="007D08A7"/>
    <w:rsid w:val="00826DB2"/>
    <w:rsid w:val="008702D7"/>
    <w:rsid w:val="00886CBE"/>
    <w:rsid w:val="008D1DD2"/>
    <w:rsid w:val="0091334B"/>
    <w:rsid w:val="00913E96"/>
    <w:rsid w:val="009141FC"/>
    <w:rsid w:val="0092269E"/>
    <w:rsid w:val="00931D45"/>
    <w:rsid w:val="0096112F"/>
    <w:rsid w:val="009752BF"/>
    <w:rsid w:val="009978C1"/>
    <w:rsid w:val="009C35C1"/>
    <w:rsid w:val="009F6F77"/>
    <w:rsid w:val="00A3148E"/>
    <w:rsid w:val="00AA1C74"/>
    <w:rsid w:val="00AD75DC"/>
    <w:rsid w:val="00AE1509"/>
    <w:rsid w:val="00AE59D0"/>
    <w:rsid w:val="00AF66A9"/>
    <w:rsid w:val="00B54C79"/>
    <w:rsid w:val="00BC3B2D"/>
    <w:rsid w:val="00BD7338"/>
    <w:rsid w:val="00C0183B"/>
    <w:rsid w:val="00C10A4C"/>
    <w:rsid w:val="00C719BD"/>
    <w:rsid w:val="00C738D0"/>
    <w:rsid w:val="00CF4F2D"/>
    <w:rsid w:val="00D04789"/>
    <w:rsid w:val="00D25993"/>
    <w:rsid w:val="00D41229"/>
    <w:rsid w:val="00DA1962"/>
    <w:rsid w:val="00DA1F40"/>
    <w:rsid w:val="00DC09B2"/>
    <w:rsid w:val="00DF322F"/>
    <w:rsid w:val="00E51921"/>
    <w:rsid w:val="00E778A6"/>
    <w:rsid w:val="00E86E78"/>
    <w:rsid w:val="00ED0262"/>
    <w:rsid w:val="00ED4325"/>
    <w:rsid w:val="00F1415C"/>
    <w:rsid w:val="00F16710"/>
    <w:rsid w:val="00F21AF2"/>
    <w:rsid w:val="00F41905"/>
    <w:rsid w:val="00F432C4"/>
    <w:rsid w:val="00F60094"/>
    <w:rsid w:val="00FD444B"/>
    <w:rsid w:val="00FE1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E8AE21-FE13-440E-A41C-09F4AA607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0E0A"/>
    <w:pPr>
      <w:spacing w:after="0" w:line="240" w:lineRule="auto"/>
    </w:pPr>
    <w:rPr>
      <w:rFonts w:ascii="Calibri" w:eastAsia="Calibri" w:hAnsi="Calibri" w:cs="Times New Roman"/>
      <w:sz w:val="24"/>
      <w:szCs w:val="24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18B8"/>
    <w:pPr>
      <w:ind w:left="720"/>
      <w:contextualSpacing/>
    </w:pPr>
  </w:style>
  <w:style w:type="paragraph" w:customStyle="1" w:styleId="ConsPlusNonformat">
    <w:name w:val="ConsPlusNonformat"/>
    <w:uiPriority w:val="99"/>
    <w:rsid w:val="009752B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341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Зарета</dc:creator>
  <cp:lastModifiedBy>Дураева Фатима Ильясовна</cp:lastModifiedBy>
  <cp:revision>41</cp:revision>
  <cp:lastPrinted>2018-03-21T14:15:00Z</cp:lastPrinted>
  <dcterms:created xsi:type="dcterms:W3CDTF">2017-11-20T06:38:00Z</dcterms:created>
  <dcterms:modified xsi:type="dcterms:W3CDTF">2018-03-22T07:11:00Z</dcterms:modified>
</cp:coreProperties>
</file>